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F6" w:rsidRDefault="009230F6" w:rsidP="0092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9230F6" w:rsidRDefault="009230F6" w:rsidP="0092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Майская средняя общеобразовательная школа </w:t>
      </w:r>
    </w:p>
    <w:p w:rsidR="009230F6" w:rsidRDefault="009230F6" w:rsidP="009230F6">
      <w:pPr>
        <w:jc w:val="center"/>
        <w:rPr>
          <w:b/>
          <w:sz w:val="28"/>
          <w:szCs w:val="28"/>
        </w:rPr>
      </w:pPr>
    </w:p>
    <w:p w:rsidR="009230F6" w:rsidRDefault="009230F6" w:rsidP="009230F6">
      <w:pPr>
        <w:jc w:val="center"/>
        <w:rPr>
          <w:b/>
          <w:sz w:val="28"/>
          <w:szCs w:val="28"/>
        </w:rPr>
      </w:pPr>
    </w:p>
    <w:p w:rsidR="009230F6" w:rsidRDefault="009230F6" w:rsidP="009230F6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СОГЛАСОВАНО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УТВЕРЖДАЮ</w:t>
      </w:r>
    </w:p>
    <w:p w:rsidR="009230F6" w:rsidRDefault="009230F6" w:rsidP="009230F6">
      <w:pPr>
        <w:rPr>
          <w:b/>
          <w:sz w:val="20"/>
          <w:szCs w:val="20"/>
        </w:rPr>
      </w:pPr>
    </w:p>
    <w:p w:rsidR="009230F6" w:rsidRDefault="009230F6" w:rsidP="009230F6">
      <w:pPr>
        <w:rPr>
          <w:sz w:val="20"/>
          <w:szCs w:val="20"/>
        </w:rPr>
      </w:pPr>
      <w:r>
        <w:rPr>
          <w:sz w:val="20"/>
          <w:szCs w:val="20"/>
        </w:rPr>
        <w:t>на заседании 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Заместитель директора по УВР</w:t>
      </w:r>
      <w:r>
        <w:rPr>
          <w:sz w:val="20"/>
          <w:szCs w:val="20"/>
        </w:rPr>
        <w:tab/>
        <w:t xml:space="preserve">        Директор МОУ Майской СОШ </w:t>
      </w:r>
    </w:p>
    <w:p w:rsidR="009230F6" w:rsidRDefault="009230F6" w:rsidP="009230F6">
      <w:pPr>
        <w:rPr>
          <w:sz w:val="20"/>
          <w:szCs w:val="20"/>
        </w:rPr>
      </w:pPr>
    </w:p>
    <w:p w:rsidR="009230F6" w:rsidRDefault="009230F6" w:rsidP="009230F6">
      <w:pPr>
        <w:rPr>
          <w:sz w:val="20"/>
          <w:szCs w:val="20"/>
        </w:rPr>
      </w:pPr>
      <w:r>
        <w:rPr>
          <w:sz w:val="20"/>
          <w:szCs w:val="20"/>
        </w:rPr>
        <w:t>протокол №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________________Абанина В.И.         ______________Киселева Т.В.</w:t>
      </w:r>
    </w:p>
    <w:p w:rsidR="009230F6" w:rsidRDefault="009230F6" w:rsidP="009230F6">
      <w:pPr>
        <w:rPr>
          <w:sz w:val="20"/>
          <w:szCs w:val="20"/>
        </w:rPr>
      </w:pPr>
    </w:p>
    <w:p w:rsidR="009230F6" w:rsidRDefault="009230F6" w:rsidP="009230F6">
      <w:pPr>
        <w:rPr>
          <w:sz w:val="20"/>
          <w:szCs w:val="20"/>
        </w:rPr>
      </w:pPr>
      <w:r>
        <w:rPr>
          <w:sz w:val="20"/>
          <w:szCs w:val="20"/>
        </w:rPr>
        <w:t xml:space="preserve">от  «_____»_____________2012 г. </w:t>
      </w:r>
      <w:r>
        <w:rPr>
          <w:sz w:val="20"/>
          <w:szCs w:val="20"/>
        </w:rPr>
        <w:tab/>
        <w:t>от  «_____»_____________2 012 г.       приказ №___________</w:t>
      </w:r>
    </w:p>
    <w:p w:rsidR="009230F6" w:rsidRDefault="009230F6" w:rsidP="009230F6">
      <w:pPr>
        <w:rPr>
          <w:sz w:val="20"/>
          <w:szCs w:val="20"/>
        </w:rPr>
      </w:pPr>
    </w:p>
    <w:p w:rsidR="009230F6" w:rsidRDefault="009230F6" w:rsidP="009230F6">
      <w:pPr>
        <w:rPr>
          <w:sz w:val="20"/>
          <w:szCs w:val="20"/>
        </w:rPr>
      </w:pPr>
      <w:r>
        <w:rPr>
          <w:sz w:val="20"/>
          <w:szCs w:val="20"/>
        </w:rPr>
        <w:t>Руководитель МО  ________Хорева В.В.                                                               от   «_____»___________2012 г.</w:t>
      </w:r>
    </w:p>
    <w:p w:rsidR="009230F6" w:rsidRDefault="009230F6" w:rsidP="009230F6">
      <w:pPr>
        <w:rPr>
          <w:sz w:val="20"/>
          <w:szCs w:val="20"/>
        </w:rPr>
      </w:pPr>
    </w:p>
    <w:p w:rsidR="009230F6" w:rsidRDefault="009230F6" w:rsidP="009230F6">
      <w:pPr>
        <w:jc w:val="center"/>
        <w:rPr>
          <w:b/>
          <w:sz w:val="28"/>
          <w:szCs w:val="28"/>
        </w:rPr>
      </w:pPr>
    </w:p>
    <w:p w:rsidR="009230F6" w:rsidRDefault="009230F6" w:rsidP="009230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0F6" w:rsidRDefault="009230F6" w:rsidP="009230F6">
      <w:pPr>
        <w:jc w:val="center"/>
        <w:rPr>
          <w:b/>
          <w:color w:val="000000"/>
          <w:sz w:val="28"/>
          <w:szCs w:val="20"/>
        </w:rPr>
      </w:pPr>
    </w:p>
    <w:p w:rsidR="009230F6" w:rsidRDefault="009230F6" w:rsidP="009230F6">
      <w:pPr>
        <w:jc w:val="center"/>
        <w:rPr>
          <w:b/>
          <w:color w:val="000000"/>
          <w:sz w:val="28"/>
          <w:szCs w:val="20"/>
        </w:rPr>
      </w:pPr>
    </w:p>
    <w:p w:rsidR="009230F6" w:rsidRDefault="009230F6" w:rsidP="009230F6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РАБОЧАЯ ПРОГРАММА </w:t>
      </w:r>
    </w:p>
    <w:p w:rsidR="009230F6" w:rsidRDefault="009230F6" w:rsidP="009230F6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по русскому языку</w:t>
      </w:r>
    </w:p>
    <w:p w:rsidR="009230F6" w:rsidRDefault="009230F6" w:rsidP="009230F6">
      <w:pPr>
        <w:jc w:val="center"/>
        <w:rPr>
          <w:b/>
          <w:sz w:val="40"/>
          <w:szCs w:val="40"/>
        </w:rPr>
      </w:pPr>
    </w:p>
    <w:p w:rsidR="009230F6" w:rsidRDefault="009230F6" w:rsidP="009230F6">
      <w:pPr>
        <w:spacing w:line="360" w:lineRule="auto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(УМК «Школа России»)</w:t>
      </w:r>
    </w:p>
    <w:p w:rsidR="009230F6" w:rsidRDefault="009230F6" w:rsidP="009230F6">
      <w:pPr>
        <w:jc w:val="center"/>
        <w:rPr>
          <w:b/>
          <w:sz w:val="36"/>
          <w:szCs w:val="36"/>
        </w:rPr>
      </w:pPr>
    </w:p>
    <w:p w:rsidR="009230F6" w:rsidRDefault="009230F6" w:rsidP="009230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9230F6" w:rsidRDefault="009230F6" w:rsidP="009230F6">
      <w:pPr>
        <w:jc w:val="center"/>
        <w:rPr>
          <w:b/>
          <w:i/>
          <w:sz w:val="40"/>
          <w:szCs w:val="40"/>
        </w:rPr>
      </w:pPr>
    </w:p>
    <w:p w:rsidR="009230F6" w:rsidRDefault="009230F6" w:rsidP="009230F6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i/>
          <w:sz w:val="36"/>
          <w:szCs w:val="36"/>
        </w:rPr>
        <w:t xml:space="preserve">      </w:t>
      </w:r>
    </w:p>
    <w:p w:rsidR="009230F6" w:rsidRDefault="009230F6" w:rsidP="009230F6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                         </w:t>
      </w:r>
    </w:p>
    <w:p w:rsidR="009230F6" w:rsidRDefault="009230F6" w:rsidP="009230F6">
      <w:pPr>
        <w:rPr>
          <w:i/>
          <w:sz w:val="36"/>
          <w:szCs w:val="36"/>
        </w:rPr>
      </w:pPr>
    </w:p>
    <w:p w:rsidR="009230F6" w:rsidRDefault="009230F6" w:rsidP="009230F6">
      <w:pPr>
        <w:jc w:val="right"/>
        <w:rPr>
          <w:i/>
          <w:sz w:val="36"/>
          <w:szCs w:val="36"/>
        </w:rPr>
      </w:pPr>
    </w:p>
    <w:p w:rsidR="009230F6" w:rsidRDefault="009230F6" w:rsidP="009230F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9230F6" w:rsidRDefault="009230F6" w:rsidP="009230F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9230F6" w:rsidRDefault="009230F6" w:rsidP="009230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Хорева Вера Владимировна</w:t>
      </w: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napToGrid w:val="0"/>
          <w:sz w:val="28"/>
          <w:szCs w:val="28"/>
        </w:rPr>
      </w:pPr>
    </w:p>
    <w:p w:rsidR="009230F6" w:rsidRDefault="009230F6" w:rsidP="009230F6">
      <w:pPr>
        <w:jc w:val="center"/>
        <w:rPr>
          <w:sz w:val="36"/>
          <w:szCs w:val="36"/>
        </w:rPr>
      </w:pPr>
      <w:r>
        <w:rPr>
          <w:sz w:val="28"/>
          <w:szCs w:val="28"/>
        </w:rPr>
        <w:t>2012 – 2013 учебный год</w:t>
      </w:r>
    </w:p>
    <w:p w:rsidR="0078079A" w:rsidRDefault="0078079A" w:rsidP="009230F6">
      <w:pPr>
        <w:pStyle w:val="ac"/>
        <w:spacing w:line="276" w:lineRule="auto"/>
        <w:jc w:val="center"/>
        <w:rPr>
          <w:b/>
          <w:color w:val="000000"/>
          <w:sz w:val="24"/>
          <w:szCs w:val="24"/>
        </w:rPr>
      </w:pPr>
    </w:p>
    <w:p w:rsidR="009230F6" w:rsidRDefault="009230F6" w:rsidP="009230F6">
      <w:pPr>
        <w:pStyle w:val="ac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9230F6" w:rsidRDefault="009230F6" w:rsidP="009230F6">
      <w:pPr>
        <w:pStyle w:val="ac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8079A" w:rsidRDefault="009230F6" w:rsidP="0078079A">
      <w:pPr>
        <w:pStyle w:val="ac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Рабочая программа по русскому языку разработана </w:t>
      </w:r>
      <w:r w:rsidR="0078079A">
        <w:rPr>
          <w:color w:val="000000"/>
          <w:sz w:val="24"/>
          <w:szCs w:val="24"/>
        </w:rPr>
        <w:t>в соответствии с требованиями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78079A">
        <w:rPr>
          <w:sz w:val="24"/>
          <w:szCs w:val="24"/>
        </w:rPr>
        <w:t>требованиями ООП МОУ Майской СОШ, составленной на основании примерной программы по учебн</w:t>
      </w:r>
      <w:r w:rsidR="004C22EE">
        <w:rPr>
          <w:sz w:val="24"/>
          <w:szCs w:val="24"/>
        </w:rPr>
        <w:t>ым</w:t>
      </w:r>
      <w:r w:rsidR="0078079A">
        <w:rPr>
          <w:sz w:val="24"/>
          <w:szCs w:val="24"/>
        </w:rPr>
        <w:t xml:space="preserve"> предмет</w:t>
      </w:r>
      <w:r w:rsidR="004C22EE">
        <w:rPr>
          <w:sz w:val="24"/>
          <w:szCs w:val="24"/>
        </w:rPr>
        <w:t>а</w:t>
      </w:r>
      <w:r w:rsidR="0078079A">
        <w:rPr>
          <w:sz w:val="24"/>
          <w:szCs w:val="24"/>
        </w:rPr>
        <w:t>м «Начальная школа» и на основе авторской программы</w:t>
      </w:r>
      <w:r w:rsidR="0078079A" w:rsidRPr="0078079A">
        <w:rPr>
          <w:color w:val="000000"/>
          <w:sz w:val="24"/>
          <w:szCs w:val="24"/>
        </w:rPr>
        <w:t xml:space="preserve"> </w:t>
      </w:r>
      <w:r w:rsidR="0078079A">
        <w:rPr>
          <w:color w:val="000000"/>
          <w:sz w:val="24"/>
          <w:szCs w:val="24"/>
        </w:rPr>
        <w:t>В. П. Канакиной «Русский язык»</w:t>
      </w:r>
      <w:r w:rsidR="0078079A">
        <w:rPr>
          <w:sz w:val="24"/>
          <w:szCs w:val="24"/>
        </w:rPr>
        <w:t>.</w:t>
      </w:r>
      <w:r w:rsidR="0078079A" w:rsidRPr="0078079A">
        <w:rPr>
          <w:spacing w:val="-6"/>
          <w:sz w:val="24"/>
          <w:szCs w:val="24"/>
        </w:rPr>
        <w:t xml:space="preserve"> </w:t>
      </w:r>
      <w:r w:rsidR="0078079A">
        <w:rPr>
          <w:spacing w:val="-6"/>
          <w:sz w:val="24"/>
          <w:szCs w:val="24"/>
        </w:rPr>
        <w:t>(</w:t>
      </w:r>
      <w:r w:rsidR="0078079A">
        <w:rPr>
          <w:sz w:val="24"/>
          <w:szCs w:val="24"/>
        </w:rPr>
        <w:t>Сборник рабочих программ «Школа России». 1-4 классы. М.: Просвещение, 2011..)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Изучение русского языка в начальных классах – первонач</w:t>
      </w:r>
      <w:bookmarkStart w:id="0" w:name="_GoBack"/>
      <w:bookmarkEnd w:id="0"/>
      <w:r>
        <w:t>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230F6" w:rsidRDefault="009230F6" w:rsidP="009230F6">
      <w:pPr>
        <w:ind w:firstLine="720"/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30F6" w:rsidRDefault="009230F6" w:rsidP="009230F6">
      <w:pPr>
        <w:ind w:firstLine="72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9230F6" w:rsidRDefault="009230F6" w:rsidP="009230F6">
      <w:pPr>
        <w:ind w:firstLine="72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230F6" w:rsidRDefault="009230F6" w:rsidP="009230F6">
      <w:pPr>
        <w:ind w:firstLine="72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230F6" w:rsidRDefault="009230F6" w:rsidP="009230F6">
      <w:pPr>
        <w:ind w:firstLine="72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230F6" w:rsidRDefault="009230F6" w:rsidP="009230F6">
      <w:pPr>
        <w:ind w:firstLine="72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230F6" w:rsidRDefault="009230F6" w:rsidP="009230F6">
      <w:pPr>
        <w:ind w:firstLine="720"/>
        <w:jc w:val="both"/>
      </w:pPr>
    </w:p>
    <w:p w:rsidR="009230F6" w:rsidRDefault="009230F6" w:rsidP="009230F6">
      <w:pPr>
        <w:ind w:firstLine="720"/>
        <w:jc w:val="both"/>
      </w:pPr>
      <w:r>
        <w:rPr>
          <w:b/>
        </w:rPr>
        <w:t xml:space="preserve">Общая характеристика </w:t>
      </w:r>
      <w:r w:rsidR="002A4E26">
        <w:rPr>
          <w:b/>
        </w:rPr>
        <w:t>предмета</w:t>
      </w:r>
    </w:p>
    <w:p w:rsidR="009230F6" w:rsidRDefault="009230F6" w:rsidP="009230F6">
      <w:pPr>
        <w:ind w:firstLine="72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развитие диалогической и монологической устной и письменной речи; 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развитие коммуника</w:t>
      </w:r>
      <w:r>
        <w:softHyphen/>
        <w:t>тивных умений;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развитие нравственных и эстетических чувств; 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развитие способностей к творческой деятель</w:t>
      </w:r>
      <w:r>
        <w:softHyphen/>
        <w:t>ности.</w:t>
      </w:r>
    </w:p>
    <w:p w:rsidR="009230F6" w:rsidRDefault="009230F6" w:rsidP="009230F6">
      <w:pPr>
        <w:ind w:firstLine="720"/>
        <w:jc w:val="both"/>
      </w:pPr>
    </w:p>
    <w:p w:rsidR="009230F6" w:rsidRDefault="009230F6" w:rsidP="009230F6">
      <w:pPr>
        <w:ind w:firstLine="72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9230F6" w:rsidRDefault="009230F6" w:rsidP="009230F6">
      <w:pPr>
        <w:ind w:firstLine="72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9230F6" w:rsidRDefault="009230F6" w:rsidP="009230F6">
      <w:pPr>
        <w:ind w:firstLine="720"/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230F6" w:rsidRDefault="009230F6" w:rsidP="009230F6">
      <w:pPr>
        <w:ind w:firstLine="720"/>
        <w:jc w:val="both"/>
      </w:pPr>
      <w:r>
        <w:t xml:space="preserve">• орфография и пунктуация; </w:t>
      </w:r>
    </w:p>
    <w:p w:rsidR="009230F6" w:rsidRDefault="009230F6" w:rsidP="009230F6">
      <w:pPr>
        <w:ind w:firstLine="720"/>
        <w:jc w:val="both"/>
      </w:pPr>
      <w:r>
        <w:t xml:space="preserve">• развитие речи. </w:t>
      </w:r>
    </w:p>
    <w:p w:rsidR="009230F6" w:rsidRDefault="009230F6" w:rsidP="009230F6">
      <w:pPr>
        <w:shd w:val="clear" w:color="auto" w:fill="FFFFFF"/>
        <w:ind w:left="36" w:right="17" w:firstLine="720"/>
        <w:jc w:val="both"/>
      </w:pPr>
      <w:r>
        <w:t xml:space="preserve">нужную информацию. </w:t>
      </w:r>
    </w:p>
    <w:p w:rsidR="009230F6" w:rsidRDefault="009230F6" w:rsidP="009230F6">
      <w:pPr>
        <w:ind w:firstLine="540"/>
        <w:jc w:val="both"/>
      </w:pPr>
    </w:p>
    <w:p w:rsidR="00A80F3E" w:rsidRDefault="00A80F3E" w:rsidP="00A80F3E">
      <w:pPr>
        <w:suppressAutoHyphens/>
        <w:spacing w:after="200" w:line="276" w:lineRule="auto"/>
        <w:ind w:firstLine="60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Место учебного предмета в учебном плане</w:t>
      </w:r>
    </w:p>
    <w:p w:rsidR="00A80F3E" w:rsidRDefault="00A80F3E" w:rsidP="00A80F3E">
      <w:pPr>
        <w:suppressAutoHyphens/>
        <w:spacing w:after="200" w:line="276" w:lineRule="auto"/>
        <w:ind w:firstLine="600"/>
        <w:jc w:val="both"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В 1 классе</w:t>
      </w:r>
      <w:r w:rsidRPr="00A80F3E">
        <w:rPr>
          <w:rFonts w:eastAsia="Calibri"/>
          <w:lang w:eastAsia="ar-SA"/>
        </w:rPr>
        <w:t xml:space="preserve"> — </w:t>
      </w:r>
      <w:r w:rsidRPr="00A80F3E">
        <w:rPr>
          <w:rFonts w:eastAsia="Calibri"/>
          <w:b/>
          <w:lang w:eastAsia="ar-SA"/>
        </w:rPr>
        <w:t>165 ч</w:t>
      </w:r>
      <w:r w:rsidRPr="00A80F3E">
        <w:rPr>
          <w:rFonts w:eastAsia="Calibri"/>
          <w:lang w:eastAsia="ar-SA"/>
        </w:rPr>
        <w:t xml:space="preserve"> (5 ч в неделю, 33 учебные недели): из них </w:t>
      </w:r>
      <w:r w:rsidRPr="00A80F3E">
        <w:rPr>
          <w:rFonts w:eastAsia="Calibri"/>
          <w:b/>
          <w:lang w:eastAsia="ar-SA"/>
        </w:rPr>
        <w:t>115 ч</w:t>
      </w:r>
      <w:r w:rsidRPr="00A80F3E">
        <w:rPr>
          <w:rFonts w:eastAsia="Calibri"/>
          <w:lang w:eastAsia="ar-SA"/>
        </w:rPr>
        <w:t xml:space="preserve"> (23 учебные недели) отводится урокам обучения письму в период обучения грамоте и </w:t>
      </w:r>
      <w:r w:rsidRPr="00A80F3E">
        <w:rPr>
          <w:rFonts w:eastAsia="Calibri"/>
          <w:b/>
          <w:lang w:eastAsia="ar-SA"/>
        </w:rPr>
        <w:t xml:space="preserve">50 ч </w:t>
      </w:r>
      <w:r w:rsidRPr="00A80F3E">
        <w:rPr>
          <w:rFonts w:eastAsia="Calibri"/>
          <w:lang w:eastAsia="ar-SA"/>
        </w:rPr>
        <w:t>(10 учебных недель) — урокам русского языка.</w:t>
      </w:r>
    </w:p>
    <w:p w:rsidR="00A80F3E" w:rsidRPr="00A80F3E" w:rsidRDefault="00A80F3E" w:rsidP="00A80F3E">
      <w:pPr>
        <w:suppressAutoHyphens/>
        <w:spacing w:after="200" w:line="276" w:lineRule="auto"/>
        <w:ind w:left="1418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Ценностные ориентиры содержания учебного предмета</w:t>
      </w:r>
      <w:r w:rsidRPr="00A80F3E">
        <w:rPr>
          <w:rFonts w:eastAsia="Calibri"/>
          <w:lang w:eastAsia="ar-SA"/>
        </w:rPr>
        <w:t>.</w:t>
      </w:r>
    </w:p>
    <w:p w:rsidR="00A80F3E" w:rsidRPr="00A80F3E" w:rsidRDefault="00A80F3E" w:rsidP="00A80F3E">
      <w:pPr>
        <w:suppressAutoHyphens/>
        <w:ind w:firstLine="360"/>
        <w:jc w:val="both"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80F3E" w:rsidRPr="00A80F3E" w:rsidRDefault="00A80F3E" w:rsidP="00A80F3E">
      <w:pPr>
        <w:suppressAutoHyphens/>
        <w:ind w:firstLine="360"/>
        <w:jc w:val="both"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80F3E" w:rsidRPr="00A80F3E" w:rsidRDefault="00A80F3E" w:rsidP="00A80F3E">
      <w:pPr>
        <w:suppressAutoHyphens/>
        <w:spacing w:after="200" w:line="276" w:lineRule="auto"/>
        <w:ind w:firstLine="600"/>
        <w:jc w:val="both"/>
        <w:rPr>
          <w:lang w:eastAsia="ar-SA"/>
        </w:rPr>
      </w:pPr>
      <w:r w:rsidRPr="00A80F3E">
        <w:rPr>
          <w:rFonts w:eastAsia="Calibri"/>
          <w:lang w:eastAsia="ar-SA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</w:p>
    <w:p w:rsidR="009230F6" w:rsidRDefault="009230F6" w:rsidP="009230F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 xml:space="preserve">Содержание </w:t>
      </w:r>
      <w:r w:rsidR="001371E9">
        <w:rPr>
          <w:b/>
        </w:rPr>
        <w:t>учебного предмета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9230F6" w:rsidRDefault="009230F6" w:rsidP="009230F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Систематический курс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9230F6" w:rsidRDefault="009230F6" w:rsidP="009230F6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Применение правил правописания и пунктуации: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lastRenderedPageBreak/>
        <w:t xml:space="preserve">• сочетания </w:t>
      </w:r>
      <w:r>
        <w:rPr>
          <w:b/>
        </w:rPr>
        <w:t>жи—ши, ча—ща, чу—щу</w:t>
      </w:r>
      <w:r>
        <w:t xml:space="preserve"> в положении под ударением;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сочетания </w:t>
      </w:r>
      <w:r>
        <w:rPr>
          <w:b/>
        </w:rPr>
        <w:t xml:space="preserve">чк—чн, чт, нч, щн </w:t>
      </w:r>
      <w:r>
        <w:t xml:space="preserve">и др.;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перенос слов;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A80F3E" w:rsidRPr="00A80F3E" w:rsidRDefault="00A80F3E" w:rsidP="00A80F3E">
      <w:pPr>
        <w:suppressAutoHyphens/>
        <w:spacing w:after="200" w:line="276" w:lineRule="auto"/>
        <w:jc w:val="center"/>
        <w:rPr>
          <w:rFonts w:eastAsia="Calibri"/>
          <w:b/>
          <w:lang w:eastAsia="ar-SA"/>
        </w:rPr>
      </w:pPr>
      <w:r w:rsidRPr="00A80F3E">
        <w:rPr>
          <w:rFonts w:eastAsia="Calibri"/>
          <w:b/>
          <w:sz w:val="28"/>
          <w:szCs w:val="28"/>
          <w:lang w:eastAsia="ar-SA"/>
        </w:rPr>
        <w:t>Планируемые результаты изучения предмета</w:t>
      </w:r>
      <w:r w:rsidRPr="00A80F3E">
        <w:rPr>
          <w:rFonts w:eastAsia="Calibri"/>
          <w:lang w:eastAsia="ar-SA"/>
        </w:rPr>
        <w:t xml:space="preserve">   </w:t>
      </w:r>
      <w:r w:rsidRPr="00A80F3E">
        <w:rPr>
          <w:rFonts w:eastAsia="Calibri"/>
          <w:b/>
          <w:lang w:eastAsia="ar-SA"/>
        </w:rPr>
        <w:t>1 класс</w:t>
      </w:r>
    </w:p>
    <w:p w:rsidR="00A80F3E" w:rsidRPr="00A80F3E" w:rsidRDefault="00A80F3E" w:rsidP="00A80F3E">
      <w:pPr>
        <w:suppressAutoHyphens/>
        <w:rPr>
          <w:rFonts w:eastAsia="Calibri"/>
          <w:b/>
          <w:lang w:eastAsia="ar-SA"/>
        </w:rPr>
      </w:pPr>
      <w:r w:rsidRPr="00A80F3E">
        <w:rPr>
          <w:rFonts w:eastAsia="Calibri"/>
          <w:b/>
          <w:lang w:eastAsia="ar-SA"/>
        </w:rPr>
        <w:t>ЛИЧНОСТНЫЕ РЕЗУЛЬТАТЫ</w:t>
      </w:r>
    </w:p>
    <w:p w:rsidR="00A80F3E" w:rsidRPr="00A80F3E" w:rsidRDefault="00A80F3E" w:rsidP="00A80F3E">
      <w:pPr>
        <w:suppressAutoHyphens/>
        <w:rPr>
          <w:rFonts w:eastAsia="Calibri"/>
          <w:b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   Обучающийся получит возможность для формирования следующих личностных УУД: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внутренней позиции школьника на уровне положительного отношения к школе;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положительного отношения к урокам русского языка;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интереса к языковой и речевой деятельности;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представления о многообразии окружающего мира, некоторых духовных традициях русского народа;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мотивов к творческой проектной деятельности.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МЕТАПРЕДМЕНТЫЕ РЕЗУЛЬТАТЫ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Обучающийся получит возможность для формирования </w:t>
      </w:r>
      <w:r w:rsidRPr="00A80F3E">
        <w:rPr>
          <w:rFonts w:eastAsia="Calibri"/>
          <w:b/>
          <w:lang w:eastAsia="ar-SA"/>
        </w:rPr>
        <w:t>регулятивных УУД</w:t>
      </w:r>
      <w:r w:rsidRPr="00A80F3E">
        <w:rPr>
          <w:rFonts w:eastAsia="Calibri"/>
          <w:lang w:eastAsia="ar-SA"/>
        </w:rPr>
        <w:t xml:space="preserve">: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высказывать своё предположение относительно способов решения учебной задачи;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получит возможность для формирования </w:t>
      </w:r>
      <w:r w:rsidRPr="00A80F3E">
        <w:rPr>
          <w:rFonts w:eastAsia="Calibri"/>
          <w:b/>
          <w:lang w:eastAsia="ar-SA"/>
        </w:rPr>
        <w:t>познавательных УУД</w:t>
      </w:r>
      <w:r w:rsidRPr="00A80F3E">
        <w:rPr>
          <w:rFonts w:eastAsia="Calibri"/>
          <w:lang w:eastAsia="ar-SA"/>
        </w:rPr>
        <w:t xml:space="preserve">: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целенаправленно слушать учителя (одноклассников), решая познавательную задачу;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осуществлять под руководством учителя поиск нужной информации в учебнике и учебных пособиях;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понимать заданный вопрос, в соответствии с ним строить ответ в устной форме;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составлять устно монологическое высказывание по предложенной теме (рисунку);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lastRenderedPageBreak/>
        <w:t xml:space="preserve">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делать выводы в результате совместной работы класса и учителя;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проводить аналогии между изучаемым предметом и собственным опытом (под руководством учителя).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Обучающийся получит возможность для формирования следующих </w:t>
      </w:r>
      <w:r w:rsidRPr="00A80F3E">
        <w:rPr>
          <w:rFonts w:eastAsia="Calibri"/>
          <w:b/>
          <w:lang w:eastAsia="ar-SA"/>
        </w:rPr>
        <w:t xml:space="preserve">коммуникативных УУД: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слушать собеседника и понимать речь других;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оформлять свои мысли в устной и письменной форме (на уровне предложения или небольшого текста);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принимать участие в диалоге;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задавать вопросы, отвечать на вопросы других;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принимать участие в работе парами и группами;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договариваться о распределении функций и ролей в совместной деятельности;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признавать существование различных точек зрения; высказывать собственное мнение;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оценивать собственное поведение и поведение окружающих, использовать в общении правила вежливости.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ПРЕДМЕТНЫЕ РЕЗУЛЬТАТЫ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Общие предметные результаты освоения программы: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представление о русском языке как государственном языке нашей страны, Российской Федерации;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представление о значимости языка и речи в жизни людей;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практические умения работать с языковыми единицами;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представление о некоторых изменениях в системе русского языка и его развитии, пополнении словарного запаса русского языка;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представление о правилах речевого этикета;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адаптация к языковой и речевой деятельности.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b/>
          <w:lang w:eastAsia="ar-SA"/>
        </w:rPr>
      </w:pPr>
      <w:r w:rsidRPr="00A80F3E">
        <w:rPr>
          <w:rFonts w:eastAsia="Calibri"/>
          <w:b/>
          <w:lang w:eastAsia="ar-SA"/>
        </w:rPr>
        <w:t>Предметные результаты освоения основных содержательных линий программы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Развитие речи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научится: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соблюдать в повседневной жизни нормы речевого этикета;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слушать вопрос, понимать его, отвечать на поставленный вопрос;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пересказывать сюжет известной сказки по данному рисунку;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составлять текст из набора предложений;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выбирать заголовок текста из ряда данных и самостоятельно озаглавливать текст.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получит возможность научиться</w:t>
      </w:r>
      <w:r w:rsidRPr="00A80F3E">
        <w:rPr>
          <w:rFonts w:eastAsia="Calibri"/>
          <w:lang w:eastAsia="ar-SA"/>
        </w:rPr>
        <w:t>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различать устную и письменную речь;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различать диалогическую речь;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отличать текст от набора не связанных друг с другом предложений;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lastRenderedPageBreak/>
        <w:t>определять тему и главную мысль текста;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соотносить заголовок и содержание текста;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составлять текст по рисунку и опорным словам (после анализа содержания рисунка);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 составлять текст по его началу и по его концу;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b/>
          <w:lang w:eastAsia="ar-SA"/>
        </w:rPr>
      </w:pPr>
      <w:r w:rsidRPr="00A80F3E">
        <w:rPr>
          <w:rFonts w:eastAsia="Calibri"/>
          <w:lang w:eastAsia="ar-SA"/>
        </w:rPr>
        <w:t>Система языка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Фонетика, орфоэпия, графика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 xml:space="preserve">научится: </w:t>
      </w:r>
      <w:r w:rsidRPr="00A80F3E">
        <w:rPr>
          <w:rFonts w:eastAsia="Calibri"/>
          <w:lang w:eastAsia="ar-SA"/>
        </w:rPr>
        <w:t xml:space="preserve">различать звуки речи;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понимать различие между звуками и буквами;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устанавливать последовательность звуков в слове и их число;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различать гласные и согласные звуки, определять их в слове и правильно произносить;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качественную характеристику гласного звука в слове: ударный или безударный;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гласный звук [и] и согласный звук [й];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устанавливать соотношение звукового и буквенного состава в словах типа стол, конь, ёлка;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различать слово и слог; определять количество слогов в слове, делить слова на слоги;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обозначать ударение в слове;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правильно называть буквы в алфавитном порядке;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звуки речи и буквы, которыми обозначаются звуки на письме;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буквы, обозначающие гласные звуки, как показатели твёрдости-мягкости согласных звуков;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функцию буквы «мягкий знак» (ь) как показателя мягкости предшествующего согласного звука.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получит возможность научиться: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наблюдать над образованием звуков речи;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функцию букв е, ё , ю, я в слове;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обозначать на письме звук [й’];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располагать заданные слова в алфавитном порядке;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устанавливать соотношение звукового и буквенного состава в словах типа коньки, утюг, яма, ель;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b/>
          <w:lang w:eastAsia="ar-SA"/>
        </w:rPr>
      </w:pPr>
      <w:r w:rsidRPr="00A80F3E">
        <w:rPr>
          <w:rFonts w:eastAsia="Calibri"/>
          <w:b/>
          <w:lang w:eastAsia="ar-SA"/>
        </w:rPr>
        <w:t>Лексика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Обучающийся научится: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слово и предложение, слово и слог, слово и набор буквосочетаний (книга — агник);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предмет (признак, действие) и слово, называющее этот предмет;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определять количество слов в предложении, вычленять слова из предложения;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классифицировать и объединять некоторые слова по значению (люди, животные, растения, инструменты и др.);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значение слова или уточнять с помощью «Толкового словаря» учебника.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lastRenderedPageBreak/>
        <w:t xml:space="preserve">Обучающийся </w:t>
      </w:r>
      <w:r w:rsidRPr="00A80F3E">
        <w:rPr>
          <w:rFonts w:eastAsia="Calibri"/>
          <w:b/>
          <w:lang w:eastAsia="ar-SA"/>
        </w:rPr>
        <w:t>получит возможность научиться</w:t>
      </w:r>
      <w:r w:rsidRPr="00A80F3E">
        <w:rPr>
          <w:rFonts w:eastAsia="Calibri"/>
          <w:lang w:eastAsia="ar-SA"/>
        </w:rPr>
        <w:t>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осознавать слово как единство звучания и значения;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значение слова или уточнять с помощью «Толкового словаря» учебника;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подбирать слова, близкие и противоположные по значению при решении учебных задач;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Морфология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получит возможность научиться</w:t>
      </w:r>
      <w:r w:rsidRPr="00A80F3E">
        <w:rPr>
          <w:rFonts w:eastAsia="Calibri"/>
          <w:lang w:eastAsia="ar-SA"/>
        </w:rPr>
        <w:t>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слова, обозначающие предметы (признаки предметов, действия предметов);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соотносить слова-названия предметов и вопрос, на который отвечают эти слова;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соотносить слова-названия действий предметов и вопрос, на который отвечают эти слова;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соотносить слова-названия признаков предметов и вопрос, на который отвечают эти слова;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названия предметов, отвечающие на вопросы к т о? ч т о?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Синтаксис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научится: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различать текст и предложение, предложение и слова, не составляющие предложения;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выделять предложения из речи;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соблюдать в устной речи интонацию конца предложения;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соотносить схемы предложений и предложения, соответствующие этим схемам;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составлять предложения из слов (в том числе из слов, данных не в начальной форме);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составлять предложения по схеме, рисунку, на заданную тему (например, на тему «Весна»);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писать предложения под диктовку, а также составлять их схемы.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получит возможность научиться: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устанавливать связь слов в предложении;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b/>
          <w:lang w:eastAsia="ar-SA"/>
        </w:rPr>
        <w:t>Орфография и пунктуация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научится: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безошибочно списывать текст с доски и учебника;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писать под диктовку тексты в соответствии с изученными правилами.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Обучающийся </w:t>
      </w:r>
      <w:r w:rsidRPr="00A80F3E">
        <w:rPr>
          <w:rFonts w:eastAsia="Calibri"/>
          <w:b/>
          <w:lang w:eastAsia="ar-SA"/>
        </w:rPr>
        <w:t>получит возможность научиться: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определять случаи расхождения звукового и буквенного состава слов;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lastRenderedPageBreak/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A80F3E" w:rsidRPr="00A80F3E" w:rsidRDefault="00A80F3E" w:rsidP="00A80F3E">
      <w:pPr>
        <w:suppressAutoHyphens/>
        <w:rPr>
          <w:rFonts w:eastAsia="Calibri"/>
          <w:lang w:eastAsia="ar-SA"/>
        </w:rPr>
      </w:pPr>
      <w:r w:rsidRPr="00A80F3E">
        <w:rPr>
          <w:rFonts w:eastAsia="Calibri"/>
          <w:lang w:eastAsia="ar-SA"/>
        </w:rPr>
        <w:t xml:space="preserve">применять орфографическое чтение (проговаривание) при письме под диктовку и при списывании; </w:t>
      </w:r>
    </w:p>
    <w:p w:rsidR="00A80F3E" w:rsidRPr="00A80F3E" w:rsidRDefault="00A80F3E" w:rsidP="00A80F3E">
      <w:pPr>
        <w:suppressAutoHyphens/>
        <w:rPr>
          <w:rFonts w:ascii="Calibri" w:eastAsia="Calibri" w:hAnsi="Calibri"/>
          <w:b/>
          <w:sz w:val="28"/>
          <w:szCs w:val="28"/>
          <w:lang w:eastAsia="ar-SA"/>
        </w:rPr>
      </w:pPr>
      <w:r w:rsidRPr="00A80F3E">
        <w:rPr>
          <w:rFonts w:eastAsia="Calibri"/>
          <w:lang w:eastAsia="ar-SA"/>
        </w:rPr>
        <w:t>пользоваться «Орфографическим словарём» в учебнике как средством самоконтроля.</w:t>
      </w:r>
    </w:p>
    <w:p w:rsidR="00A80F3E" w:rsidRPr="00A80F3E" w:rsidRDefault="00A80F3E" w:rsidP="00A80F3E">
      <w:pPr>
        <w:suppressAutoHyphens/>
        <w:spacing w:after="200" w:line="276" w:lineRule="auto"/>
        <w:ind w:firstLine="567"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</w:p>
    <w:p w:rsidR="009230F6" w:rsidRDefault="00A80F3E" w:rsidP="009230F6">
      <w:pPr>
        <w:pStyle w:val="ab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Содержание учебного предмета</w:t>
      </w:r>
    </w:p>
    <w:p w:rsidR="001371E9" w:rsidRDefault="001371E9" w:rsidP="009230F6">
      <w:pPr>
        <w:pStyle w:val="ab"/>
        <w:spacing w:before="0" w:beforeAutospacing="0" w:after="0" w:afterAutospacing="0"/>
        <w:jc w:val="both"/>
        <w:outlineLvl w:val="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A80F3E">
              <w:rPr>
                <w:rFonts w:eastAsia="Calibri"/>
                <w:lang w:eastAsia="ar-SA"/>
              </w:rPr>
              <w:t>1 КЛАСС (50 ч)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A80F3E">
              <w:rPr>
                <w:rFonts w:eastAsia="Calibri"/>
                <w:b/>
                <w:lang w:eastAsia="ar-SA"/>
              </w:rPr>
              <w:t>Наша речь (2 ч)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autoSpaceDE w:val="0"/>
              <w:spacing w:after="200" w:line="276" w:lineRule="auto"/>
              <w:rPr>
                <w:b/>
                <w:iCs/>
                <w:lang w:eastAsia="ar-SA"/>
              </w:rPr>
            </w:pPr>
            <w:r w:rsidRPr="00A80F3E">
              <w:rPr>
                <w:rFonts w:eastAsia="Calibri"/>
                <w:lang w:eastAsia="ar-SA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jc w:val="center"/>
              <w:rPr>
                <w:iCs/>
                <w:lang w:eastAsia="ar-SA"/>
              </w:rPr>
            </w:pPr>
            <w:r w:rsidRPr="00A80F3E">
              <w:rPr>
                <w:b/>
                <w:iCs/>
                <w:lang w:eastAsia="ar-SA"/>
              </w:rPr>
              <w:t>Текст, предложение, диалог (3 ч)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A80F3E">
              <w:rPr>
                <w:iCs/>
                <w:lang w:eastAsia="ar-SA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7"/>
              <w:jc w:val="center"/>
              <w:rPr>
                <w:b/>
                <w:bCs/>
                <w:lang w:eastAsia="ar-SA"/>
              </w:rPr>
            </w:pPr>
            <w:r w:rsidRPr="00A80F3E">
              <w:rPr>
                <w:b/>
                <w:bCs/>
                <w:color w:val="000000"/>
                <w:lang w:eastAsia="ar-SA"/>
              </w:rPr>
              <w:t>Слова, слова, слова…  (4 ч)</w:t>
            </w:r>
          </w:p>
          <w:p w:rsidR="00A80F3E" w:rsidRPr="00A80F3E" w:rsidRDefault="00A80F3E" w:rsidP="00A80F3E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7"/>
              <w:jc w:val="center"/>
              <w:rPr>
                <w:b/>
                <w:bCs/>
                <w:lang w:eastAsia="ar-SA"/>
              </w:rPr>
            </w:pP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A80F3E">
              <w:rPr>
                <w:iCs/>
                <w:lang w:eastAsia="ar-SA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spacing w:after="200" w:line="276" w:lineRule="auto"/>
              <w:jc w:val="center"/>
              <w:rPr>
                <w:iCs/>
                <w:lang w:eastAsia="ar-SA"/>
              </w:rPr>
            </w:pPr>
            <w:r w:rsidRPr="00A80F3E">
              <w:rPr>
                <w:rFonts w:eastAsia="Calibri"/>
                <w:b/>
                <w:lang w:eastAsia="ar-SA"/>
              </w:rPr>
              <w:t>Слово и слог. Ударение. (6 ч)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jc w:val="both"/>
              <w:rPr>
                <w:b/>
                <w:iCs/>
                <w:lang w:eastAsia="ar-SA"/>
              </w:rPr>
            </w:pPr>
            <w:r w:rsidRPr="00A80F3E">
              <w:rPr>
                <w:iCs/>
                <w:lang w:eastAsia="ar-SA"/>
              </w:rPr>
              <w:t>Слово и слог. Перенос слов.</w:t>
            </w:r>
            <w:r w:rsidRPr="00A80F3E">
              <w:rPr>
                <w:b/>
                <w:iCs/>
                <w:lang w:eastAsia="ar-SA"/>
              </w:rPr>
              <w:t xml:space="preserve"> </w:t>
            </w:r>
            <w:r w:rsidRPr="00A80F3E">
              <w:rPr>
                <w:iCs/>
                <w:lang w:eastAsia="ar-SA"/>
              </w:rPr>
              <w:t>Ударение (общее представление).</w:t>
            </w:r>
          </w:p>
          <w:p w:rsidR="00A80F3E" w:rsidRPr="00A80F3E" w:rsidRDefault="00A80F3E" w:rsidP="00A80F3E">
            <w:pPr>
              <w:suppressAutoHyphens/>
              <w:jc w:val="both"/>
              <w:rPr>
                <w:b/>
                <w:iCs/>
                <w:lang w:eastAsia="ar-SA"/>
              </w:rPr>
            </w:pPr>
          </w:p>
          <w:p w:rsidR="00A80F3E" w:rsidRPr="00A80F3E" w:rsidRDefault="00A80F3E" w:rsidP="00A80F3E">
            <w:pPr>
              <w:suppressAutoHyphens/>
              <w:jc w:val="both"/>
              <w:rPr>
                <w:i/>
                <w:iCs/>
                <w:lang w:eastAsia="ar-SA"/>
              </w:rPr>
            </w:pP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jc w:val="center"/>
              <w:rPr>
                <w:rFonts w:eastAsia="Calibri"/>
                <w:b/>
                <w:lang w:eastAsia="ar-SA"/>
              </w:rPr>
            </w:pPr>
            <w:r w:rsidRPr="00A80F3E">
              <w:rPr>
                <w:rFonts w:eastAsia="Calibri"/>
                <w:b/>
                <w:lang w:eastAsia="ar-SA"/>
              </w:rPr>
              <w:t>Звуки и буквы (34 ч)</w:t>
            </w:r>
          </w:p>
          <w:p w:rsidR="00A80F3E" w:rsidRPr="00A80F3E" w:rsidRDefault="00A80F3E" w:rsidP="00A80F3E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left="727"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jc w:val="both"/>
              <w:rPr>
                <w:b/>
                <w:iCs/>
                <w:lang w:eastAsia="ar-SA"/>
              </w:rPr>
            </w:pPr>
            <w:r w:rsidRPr="00A80F3E">
              <w:rPr>
                <w:iCs/>
                <w:lang w:eastAsia="ar-SA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A80F3E" w:rsidRPr="00A80F3E" w:rsidTr="00A80F3E">
        <w:tc>
          <w:tcPr>
            <w:tcW w:w="9571" w:type="dxa"/>
            <w:shd w:val="clear" w:color="auto" w:fill="auto"/>
          </w:tcPr>
          <w:p w:rsidR="00A80F3E" w:rsidRPr="00A80F3E" w:rsidRDefault="00A80F3E" w:rsidP="00A80F3E">
            <w:pPr>
              <w:suppressAutoHyphens/>
              <w:snapToGrid w:val="0"/>
              <w:jc w:val="center"/>
              <w:rPr>
                <w:b/>
                <w:iCs/>
                <w:lang w:eastAsia="ar-SA"/>
              </w:rPr>
            </w:pPr>
          </w:p>
          <w:p w:rsidR="00A80F3E" w:rsidRPr="00A80F3E" w:rsidRDefault="00A80F3E" w:rsidP="00A80F3E">
            <w:pPr>
              <w:suppressAutoHyphens/>
              <w:jc w:val="center"/>
              <w:rPr>
                <w:b/>
                <w:iCs/>
                <w:lang w:eastAsia="ar-SA"/>
              </w:rPr>
            </w:pPr>
            <w:r w:rsidRPr="00A80F3E">
              <w:rPr>
                <w:b/>
                <w:iCs/>
                <w:lang w:eastAsia="ar-SA"/>
              </w:rPr>
              <w:t>Повторение (1 ч)</w:t>
            </w:r>
          </w:p>
        </w:tc>
      </w:tr>
    </w:tbl>
    <w:p w:rsidR="009230F6" w:rsidRDefault="009230F6" w:rsidP="009230F6">
      <w:pPr>
        <w:jc w:val="center"/>
        <w:rPr>
          <w:b/>
          <w:bCs/>
        </w:rPr>
      </w:pPr>
    </w:p>
    <w:p w:rsidR="009230F6" w:rsidRDefault="00983A1F" w:rsidP="00983A1F">
      <w:pPr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983A1F" w:rsidRDefault="00983A1F" w:rsidP="00A80F3E">
      <w:pPr>
        <w:rPr>
          <w:b/>
          <w:bCs/>
        </w:rPr>
      </w:pPr>
    </w:p>
    <w:tbl>
      <w:tblPr>
        <w:tblW w:w="105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"/>
        <w:gridCol w:w="8596"/>
        <w:gridCol w:w="1031"/>
      </w:tblGrid>
      <w:tr w:rsidR="00983A1F" w:rsidRPr="00983A1F" w:rsidTr="00983A1F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Кол-во</w:t>
            </w:r>
          </w:p>
        </w:tc>
      </w:tr>
      <w:tr w:rsidR="00983A1F" w:rsidRPr="00983A1F" w:rsidTr="00983A1F">
        <w:trPr>
          <w:trHeight w:val="144"/>
        </w:trPr>
        <w:tc>
          <w:tcPr>
            <w:tcW w:w="10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b/>
                <w:lang w:eastAsia="ar-SA"/>
              </w:rPr>
              <w:t>1.Библиотечный фонд (книгопечатная продукция)</w:t>
            </w:r>
          </w:p>
        </w:tc>
      </w:tr>
      <w:tr w:rsidR="00983A1F" w:rsidRPr="00983A1F" w:rsidTr="00983A1F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Канакина В.П., Горецкий В.Г. и др. Русский язык. Рабочие программы. 1 – 4 классы.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983A1F" w:rsidRPr="00983A1F" w:rsidTr="00983A1F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3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4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5</w:t>
            </w:r>
          </w:p>
          <w:p w:rsid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  <w:p w:rsidR="00983A1F" w:rsidRDefault="00983A1F" w:rsidP="00983A1F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  <w:p w:rsidR="00983A1F" w:rsidRPr="00983A1F" w:rsidRDefault="00983A1F" w:rsidP="00983A1F">
            <w:pPr>
              <w:rPr>
                <w:lang w:eastAsia="ar-SA"/>
              </w:rPr>
            </w:pPr>
          </w:p>
          <w:p w:rsidR="00983A1F" w:rsidRPr="00983A1F" w:rsidRDefault="00983A1F" w:rsidP="00983A1F">
            <w:pPr>
              <w:rPr>
                <w:lang w:eastAsia="ar-SA"/>
              </w:rPr>
            </w:pPr>
          </w:p>
          <w:p w:rsidR="00983A1F" w:rsidRPr="00983A1F" w:rsidRDefault="00983A1F" w:rsidP="00983A1F">
            <w:pPr>
              <w:rPr>
                <w:lang w:eastAsia="ar-SA"/>
              </w:rPr>
            </w:pPr>
          </w:p>
          <w:p w:rsidR="00983A1F" w:rsidRDefault="00983A1F" w:rsidP="00983A1F">
            <w:pPr>
              <w:rPr>
                <w:lang w:eastAsia="ar-SA"/>
              </w:rPr>
            </w:pPr>
          </w:p>
          <w:p w:rsidR="00983A1F" w:rsidRDefault="00983A1F" w:rsidP="00983A1F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  <w:p w:rsidR="00983A1F" w:rsidRPr="00983A1F" w:rsidRDefault="00983A1F" w:rsidP="00983A1F">
            <w:pPr>
              <w:rPr>
                <w:lang w:eastAsia="ar-SA"/>
              </w:rPr>
            </w:pPr>
          </w:p>
          <w:p w:rsidR="00983A1F" w:rsidRPr="00983A1F" w:rsidRDefault="00983A1F" w:rsidP="00983A1F">
            <w:pPr>
              <w:rPr>
                <w:lang w:eastAsia="ar-SA"/>
              </w:rPr>
            </w:pPr>
          </w:p>
          <w:p w:rsidR="00983A1F" w:rsidRDefault="00983A1F" w:rsidP="00983A1F">
            <w:pPr>
              <w:rPr>
                <w:lang w:eastAsia="ar-SA"/>
              </w:rPr>
            </w:pPr>
          </w:p>
          <w:p w:rsidR="00983A1F" w:rsidRPr="00983A1F" w:rsidRDefault="00983A1F" w:rsidP="00983A1F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lastRenderedPageBreak/>
              <w:t>УЧЕБНИКИ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lastRenderedPageBreak/>
              <w:t>Обучение грамоте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Горецкий В.Г. и др. Азбука. Учебник: 1 класс. Часть 1,2.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Русский язык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Канакина В.П., Горецкий В.Г. Русский язык. Учебник. 1 класс.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Прописи (Обучение грамоте)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Горецкий В.Г., Федосова Н.А. Пропись. Части 1, 2, 3, 4.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МЕТОДИЧЕСКИЕ ПОСОБИЯ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Горецкий В.Г. И др. Обучение грамоте.</w:t>
            </w:r>
            <w:r w:rsidRPr="00983A1F">
              <w:rPr>
                <w:rFonts w:eastAsia="Calibri"/>
                <w:lang w:eastAsia="ar-SA"/>
              </w:rPr>
              <w:br/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Канакина В.П., Горецкий В.Г. Русский язык. Методическое пособие. 1 класс.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ПРОВЕРОЧНЫЕ РАБОТЫ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lang w:eastAsia="ar-SA"/>
              </w:rPr>
              <w:t>Контрольно-измерительные материалы. Русский язык: 1 класс / Сост. И.В.Позолотина, Е.А.Тихонова. – М.: ВАКО, 2012.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983A1F" w:rsidRPr="00983A1F" w:rsidTr="00983A1F">
        <w:trPr>
          <w:trHeight w:val="144"/>
        </w:trPr>
        <w:tc>
          <w:tcPr>
            <w:tcW w:w="10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b/>
                <w:lang w:eastAsia="ar-SA"/>
              </w:rPr>
              <w:lastRenderedPageBreak/>
              <w:t>2. Печатные пособия</w:t>
            </w:r>
          </w:p>
        </w:tc>
      </w:tr>
      <w:tr w:rsidR="00983A1F" w:rsidRPr="00983A1F" w:rsidTr="00983A1F">
        <w:trPr>
          <w:trHeight w:val="6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8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19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20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21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22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23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24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25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26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Комплекты для обучения грамоте (наборное полотно, набор букв, образцы письменных букв).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Касса букв и сочетаний (по возможности).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Словари по русскому языку: толковый, фразеологизмов, морфемный и словообразовательный.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Канакина В.П. Раздаточный материал. 2 класс.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Канакина В.П. Раздаточный материал. 3 класс.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983A1F" w:rsidRPr="00983A1F" w:rsidTr="00983A1F">
        <w:trPr>
          <w:trHeight w:val="511"/>
        </w:trPr>
        <w:tc>
          <w:tcPr>
            <w:tcW w:w="10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b/>
                <w:lang w:eastAsia="ar-SA"/>
              </w:rPr>
              <w:t>3. Технические средства обучения</w:t>
            </w:r>
          </w:p>
        </w:tc>
      </w:tr>
      <w:tr w:rsidR="00983A1F" w:rsidRPr="00983A1F" w:rsidTr="00983A1F">
        <w:trPr>
          <w:trHeight w:val="1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lastRenderedPageBreak/>
              <w:t>22</w:t>
            </w:r>
            <w:r w:rsidRPr="00983A1F">
              <w:rPr>
                <w:rFonts w:eastAsia="Calibri"/>
                <w:lang w:eastAsia="ar-SA"/>
              </w:rPr>
              <w:br/>
              <w:t>23</w:t>
            </w:r>
            <w:r w:rsidRPr="00983A1F">
              <w:rPr>
                <w:rFonts w:eastAsia="Calibri"/>
                <w:lang w:eastAsia="ar-SA"/>
              </w:rPr>
              <w:br/>
              <w:t>24</w:t>
            </w:r>
            <w:r w:rsidRPr="00983A1F">
              <w:rPr>
                <w:rFonts w:eastAsia="Calibri"/>
                <w:lang w:eastAsia="ar-SA"/>
              </w:rPr>
              <w:br/>
              <w:t>25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Аудиторная доска с набором приспособлений для крепления карт и таблиц.</w:t>
            </w:r>
            <w:r w:rsidRPr="00983A1F">
              <w:rPr>
                <w:rFonts w:eastAsia="Calibri"/>
                <w:lang w:eastAsia="ar-SA"/>
              </w:rPr>
              <w:br/>
              <w:t>Интерактивная доска.</w:t>
            </w:r>
            <w:r w:rsidRPr="00983A1F">
              <w:rPr>
                <w:rFonts w:eastAsia="Calibri"/>
                <w:lang w:eastAsia="ar-SA"/>
              </w:rPr>
              <w:br/>
              <w:t>Персональный компьютер.</w:t>
            </w:r>
            <w:r w:rsidRPr="00983A1F">
              <w:rPr>
                <w:rFonts w:eastAsia="Calibri"/>
                <w:lang w:eastAsia="ar-SA"/>
              </w:rPr>
              <w:br/>
              <w:t>Мультимедийный проектор.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 шт.</w:t>
            </w:r>
          </w:p>
        </w:tc>
      </w:tr>
      <w:tr w:rsidR="00983A1F" w:rsidRPr="00983A1F" w:rsidTr="00983A1F">
        <w:trPr>
          <w:trHeight w:val="497"/>
        </w:trPr>
        <w:tc>
          <w:tcPr>
            <w:tcW w:w="10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b/>
                <w:lang w:eastAsia="ar-SA"/>
              </w:rPr>
              <w:t>4. Экранно-звуковые пособия</w:t>
            </w:r>
          </w:p>
        </w:tc>
      </w:tr>
      <w:tr w:rsidR="00983A1F" w:rsidRPr="00983A1F" w:rsidTr="00983A1F">
        <w:trPr>
          <w:trHeight w:val="1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26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27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28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Игнатьева Т.В. Обучение грамоте. Интерактивные демонстрационные таблицы.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Канакина В.П. и др. Русский язык 1 класс. Электронное приложение.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Аудиозаписи в соответствии с программой обучения.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983A1F" w:rsidRPr="00983A1F" w:rsidTr="00983A1F">
        <w:trPr>
          <w:trHeight w:val="511"/>
        </w:trPr>
        <w:tc>
          <w:tcPr>
            <w:tcW w:w="10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b/>
                <w:lang w:eastAsia="ar-SA"/>
              </w:rPr>
              <w:t>6. Игры и игрушки.</w:t>
            </w:r>
          </w:p>
        </w:tc>
      </w:tr>
      <w:tr w:rsidR="00983A1F" w:rsidRPr="00983A1F" w:rsidTr="00983A1F">
        <w:trPr>
          <w:trHeight w:val="2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29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30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31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Наборы ролевых игр, игрушек и конструкторов по темам (дом, зоопарк, ферма, транспорт, магазин и др.).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Настольные развивающие игры (типа «Эрудит») и др.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983A1F" w:rsidRPr="00983A1F" w:rsidTr="00983A1F">
        <w:trPr>
          <w:trHeight w:val="526"/>
        </w:trPr>
        <w:tc>
          <w:tcPr>
            <w:tcW w:w="10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b/>
                <w:lang w:eastAsia="ar-SA"/>
              </w:rPr>
              <w:t>7. Оборудование класса</w:t>
            </w:r>
          </w:p>
        </w:tc>
      </w:tr>
      <w:tr w:rsidR="00983A1F" w:rsidRPr="00983A1F" w:rsidTr="00983A1F">
        <w:trPr>
          <w:trHeight w:val="29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32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33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34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br/>
              <w:t>35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36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 xml:space="preserve">Ученические столы одно- и двухместные с комплектом стульев. 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 xml:space="preserve">Стол учительский с тумбой. 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Шкафы для хранения учебников, дидактических материа</w:t>
            </w:r>
            <w:r w:rsidRPr="00983A1F">
              <w:rPr>
                <w:rFonts w:eastAsia="Calibri"/>
                <w:lang w:eastAsia="ar-SA"/>
              </w:rPr>
              <w:softHyphen/>
              <w:t xml:space="preserve">лов, пособий, учебного оборудования  и пр. 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Настенные доски для вывешивания иллюстративного мате</w:t>
            </w:r>
            <w:r w:rsidRPr="00983A1F">
              <w:rPr>
                <w:rFonts w:eastAsia="Calibri"/>
                <w:lang w:eastAsia="ar-SA"/>
              </w:rPr>
              <w:softHyphen/>
              <w:t xml:space="preserve">риала. </w:t>
            </w:r>
          </w:p>
          <w:p w:rsidR="00983A1F" w:rsidRPr="00983A1F" w:rsidRDefault="00983A1F" w:rsidP="00983A1F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983A1F">
              <w:rPr>
                <w:rFonts w:eastAsia="Calibri"/>
                <w:lang w:eastAsia="ar-SA"/>
              </w:rPr>
              <w:t>Подставка для книг, держатели для схем и таблиц.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1F" w:rsidRPr="00983A1F" w:rsidRDefault="00983A1F" w:rsidP="00983A1F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</w:tbl>
    <w:p w:rsidR="009230F6" w:rsidRDefault="009230F6" w:rsidP="00983A1F">
      <w:pPr>
        <w:rPr>
          <w:b/>
          <w:bCs/>
        </w:rPr>
      </w:pPr>
    </w:p>
    <w:p w:rsidR="00983A1F" w:rsidRDefault="00983A1F" w:rsidP="009230F6">
      <w:pPr>
        <w:jc w:val="center"/>
        <w:rPr>
          <w:b/>
          <w:bCs/>
        </w:rPr>
        <w:sectPr w:rsidR="00983A1F" w:rsidSect="009230F6">
          <w:footerReference w:type="default" r:id="rId8"/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9230F6" w:rsidRDefault="009230F6" w:rsidP="009230F6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уроков русского языка в 1 классе</w:t>
      </w:r>
    </w:p>
    <w:p w:rsidR="009230F6" w:rsidRDefault="009230F6" w:rsidP="009230F6">
      <w:pPr>
        <w:jc w:val="center"/>
        <w:rPr>
          <w:b/>
          <w:bCs/>
        </w:r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60"/>
        <w:gridCol w:w="720"/>
        <w:gridCol w:w="2131"/>
        <w:gridCol w:w="3149"/>
        <w:gridCol w:w="1800"/>
        <w:gridCol w:w="1920"/>
        <w:gridCol w:w="715"/>
        <w:gridCol w:w="1194"/>
      </w:tblGrid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Default="009230F6" w:rsidP="0092352F"/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2A4E26" w:rsidP="0092352F">
            <w:r>
              <w:t>Предметные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Default="009230F6" w:rsidP="0092352F"/>
        </w:tc>
        <w:tc>
          <w:tcPr>
            <w:tcW w:w="715" w:type="dxa"/>
            <w:vMerge/>
          </w:tcPr>
          <w:p w:rsidR="009230F6" w:rsidRDefault="009230F6" w:rsidP="0092352F"/>
        </w:tc>
        <w:tc>
          <w:tcPr>
            <w:tcW w:w="1194" w:type="dxa"/>
            <w:vMerge/>
          </w:tcPr>
          <w:p w:rsidR="009230F6" w:rsidRDefault="009230F6" w:rsidP="0092352F"/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НАША РЕЧЬ – 2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Язык и речь, их значение в жизни людей. </w:t>
            </w:r>
          </w:p>
        </w:tc>
        <w:tc>
          <w:tcPr>
            <w:tcW w:w="720" w:type="dxa"/>
          </w:tcPr>
          <w:p w:rsidR="009230F6" w:rsidRPr="0092352F" w:rsidRDefault="0092352F" w:rsidP="0092352F">
            <w:pPr>
              <w:rPr>
                <w:lang w:val="en-US"/>
              </w:rPr>
            </w:pPr>
            <w:r>
              <w:rPr>
                <w:lang w:val="en-US"/>
              </w:rPr>
              <w:t>7/03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230F6" w:rsidRPr="00D61835" w:rsidRDefault="009230F6" w:rsidP="0092352F">
            <w:pPr>
              <w:jc w:val="both"/>
              <w:rPr>
                <w:i/>
                <w:spacing w:val="-5"/>
                <w:sz w:val="18"/>
                <w:szCs w:val="18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D61835">
              <w:rPr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Знакомство с учеб-ником. Знакомство с видами речи.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Различение устной и письменной речи.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Построение высказываний о значении языка и речи. </w:t>
            </w:r>
            <w:r w:rsidRPr="00D61835">
              <w:rPr>
                <w:iCs/>
                <w:sz w:val="20"/>
                <w:szCs w:val="20"/>
              </w:rPr>
              <w:t>*Слова с непроверяемым написанием</w:t>
            </w:r>
            <w:r w:rsidRPr="00D61835">
              <w:rPr>
                <w:i/>
                <w:iCs/>
                <w:sz w:val="20"/>
                <w:szCs w:val="20"/>
              </w:rPr>
              <w:t>: язык, русский язык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Текущий 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Русский язык </w:t>
            </w:r>
            <w:r w:rsidRPr="00D61835">
              <w:rPr>
                <w:sz w:val="20"/>
                <w:szCs w:val="20"/>
              </w:rPr>
              <w:t>—</w:t>
            </w:r>
            <w:r w:rsidRPr="00D61835">
              <w:rPr>
                <w:iCs/>
                <w:sz w:val="20"/>
                <w:szCs w:val="20"/>
              </w:rPr>
              <w:t xml:space="preserve"> родной язык русского народа.</w:t>
            </w:r>
          </w:p>
          <w:p w:rsidR="009230F6" w:rsidRDefault="009230F6" w:rsidP="0092352F"/>
        </w:tc>
        <w:tc>
          <w:tcPr>
            <w:tcW w:w="720" w:type="dxa"/>
          </w:tcPr>
          <w:p w:rsidR="009230F6" w:rsidRPr="0092352F" w:rsidRDefault="0092352F" w:rsidP="0092352F">
            <w:r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ТЕКСТ, ПРЕДЛОЖЕНИЕ. ДИАЛОГ – 3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Текст (общее представление)</w:t>
            </w:r>
          </w:p>
        </w:tc>
        <w:tc>
          <w:tcPr>
            <w:tcW w:w="720" w:type="dxa"/>
          </w:tcPr>
          <w:p w:rsidR="009230F6" w:rsidRDefault="0092352F" w:rsidP="0092352F">
            <w:r>
              <w:t>12.03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</w:t>
            </w:r>
            <w:r w:rsidRPr="00D61835">
              <w:rPr>
                <w:sz w:val="20"/>
                <w:szCs w:val="20"/>
              </w:rPr>
              <w:t>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Регулятивные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230F6" w:rsidRDefault="009230F6" w:rsidP="0092352F"/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Установление смы-словой связи  меж-ду предложениями в тексте. Выбор подходящего заголовка.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3 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Текущий 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Предложение как группа слов, выражающая закончен-ную мысль</w:t>
            </w:r>
          </w:p>
        </w:tc>
        <w:tc>
          <w:tcPr>
            <w:tcW w:w="720" w:type="dxa"/>
          </w:tcPr>
          <w:p w:rsidR="009230F6" w:rsidRDefault="0092352F" w:rsidP="0092352F">
            <w:r>
              <w:t>13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Выделение предложений из речи. Установление связи слов в предло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жении.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4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Диалог.</w:t>
            </w:r>
          </w:p>
        </w:tc>
        <w:tc>
          <w:tcPr>
            <w:tcW w:w="720" w:type="dxa"/>
          </w:tcPr>
          <w:p w:rsidR="009230F6" w:rsidRDefault="0092352F" w:rsidP="0092352F">
            <w:r>
              <w:t>14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7 – 8, с. 16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Практическая работа</w:t>
            </w: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СЛОВА, СЛОВА, СЛОВА… - 4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Слово. Роль слов в речи.</w:t>
            </w:r>
          </w:p>
        </w:tc>
        <w:tc>
          <w:tcPr>
            <w:tcW w:w="720" w:type="dxa"/>
          </w:tcPr>
          <w:p w:rsidR="009230F6" w:rsidRDefault="0092352F" w:rsidP="0092352F">
            <w:r>
              <w:t>15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sz w:val="18"/>
                <w:szCs w:val="18"/>
              </w:rPr>
              <w:t>Учащийся научится</w:t>
            </w:r>
          </w:p>
        </w:tc>
        <w:tc>
          <w:tcPr>
            <w:tcW w:w="3149" w:type="dxa"/>
          </w:tcPr>
          <w:p w:rsidR="009230F6" w:rsidRDefault="009230F6" w:rsidP="0092352F"/>
        </w:tc>
        <w:tc>
          <w:tcPr>
            <w:tcW w:w="180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Проявлять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Различать слова-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1 - 7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определять количество слов в предложении; вычленять слова из предложения;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составлять текст по рисунку и опорным словам</w:t>
            </w:r>
            <w:r w:rsidRPr="00D61835">
              <w:rPr>
                <w:i/>
                <w:iCs/>
              </w:rPr>
              <w:t>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 xml:space="preserve">: </w:t>
            </w: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D61835">
              <w:rPr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D61835">
              <w:rPr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Default="009230F6" w:rsidP="0092352F"/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Использовать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в речи «вежливые слова».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D61835">
              <w:rPr>
                <w:b/>
                <w:iCs/>
                <w:sz w:val="20"/>
                <w:szCs w:val="20"/>
              </w:rPr>
              <w:t>приобретать</w:t>
            </w:r>
            <w:r w:rsidRPr="00D61835">
              <w:rPr>
                <w:iCs/>
                <w:sz w:val="20"/>
                <w:szCs w:val="20"/>
              </w:rPr>
              <w:t xml:space="preserve"> опыт в их различении.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этимологией слов </w:t>
            </w:r>
            <w:r w:rsidRPr="00D61835">
              <w:rPr>
                <w:i/>
                <w:iCs/>
                <w:sz w:val="20"/>
                <w:szCs w:val="20"/>
              </w:rPr>
              <w:t>пенал, здравствуйте, благодарю.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Составление текста по рисунку и опорным словам</w:t>
            </w:r>
            <w:r w:rsidRPr="00D61835">
              <w:rPr>
                <w:iCs/>
              </w:rPr>
              <w:t>.</w:t>
            </w:r>
          </w:p>
        </w:tc>
        <w:tc>
          <w:tcPr>
            <w:tcW w:w="720" w:type="dxa"/>
          </w:tcPr>
          <w:p w:rsidR="009230F6" w:rsidRDefault="0092352F" w:rsidP="0092352F">
            <w:r>
              <w:t>18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Тематические группы слов.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Вежливые слова.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 однозначные и многозначные (общее представление).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Слова, близкие и противоположные по значению.</w:t>
            </w:r>
          </w:p>
        </w:tc>
        <w:tc>
          <w:tcPr>
            <w:tcW w:w="720" w:type="dxa"/>
          </w:tcPr>
          <w:p w:rsidR="009230F6" w:rsidRDefault="0092352F" w:rsidP="0092352F">
            <w:r>
              <w:t>19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8 –15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Словари учебника: толковый, близких и противоположных по значению слов.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ворона, воробей, пенал, карандаш.</w:t>
            </w:r>
          </w:p>
        </w:tc>
        <w:tc>
          <w:tcPr>
            <w:tcW w:w="720" w:type="dxa"/>
          </w:tcPr>
          <w:p w:rsidR="009230F6" w:rsidRDefault="0092352F" w:rsidP="0092352F">
            <w:r>
              <w:t>20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16-19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СЛ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30</w:t>
            </w: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СЛОВО И СЛОГ. УДАРЕНИЕ. – 6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Слово и слог</w:t>
            </w:r>
            <w:r w:rsidRPr="00D61835">
              <w:rPr>
                <w:b/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20" w:type="dxa"/>
          </w:tcPr>
          <w:p w:rsidR="009230F6" w:rsidRDefault="0092352F" w:rsidP="0092352F">
            <w:r>
              <w:t>21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D61835">
              <w:rPr>
                <w:i/>
                <w:spacing w:val="-5"/>
                <w:sz w:val="18"/>
                <w:szCs w:val="18"/>
              </w:rPr>
              <w:t xml:space="preserve"> 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 xml:space="preserve">: </w:t>
            </w: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D61835">
              <w:rPr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D61835">
              <w:rPr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Проявлять</w:t>
            </w:r>
            <w:r w:rsidRPr="00D61835">
              <w:rPr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Наблюдать</w:t>
            </w:r>
            <w:r w:rsidRPr="00D61835">
              <w:rPr>
                <w:iCs/>
                <w:sz w:val="18"/>
                <w:szCs w:val="18"/>
              </w:rPr>
              <w:t xml:space="preserve"> над слоговой структурой различных слов.</w:t>
            </w:r>
          </w:p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Анализировать</w:t>
            </w:r>
            <w:r w:rsidRPr="00D61835">
              <w:rPr>
                <w:iCs/>
                <w:sz w:val="18"/>
                <w:szCs w:val="18"/>
              </w:rPr>
              <w:t xml:space="preserve"> модели слов, </w:t>
            </w:r>
            <w:r w:rsidRPr="00D61835">
              <w:rPr>
                <w:b/>
                <w:iCs/>
                <w:sz w:val="18"/>
                <w:szCs w:val="18"/>
              </w:rPr>
              <w:t xml:space="preserve">сопоставлять </w:t>
            </w:r>
            <w:r w:rsidRPr="00D61835">
              <w:rPr>
                <w:iCs/>
                <w:sz w:val="18"/>
                <w:szCs w:val="18"/>
              </w:rPr>
              <w:t xml:space="preserve">их по количеству слогов и </w:t>
            </w:r>
            <w:r w:rsidRPr="00D61835">
              <w:rPr>
                <w:b/>
                <w:iCs/>
                <w:sz w:val="18"/>
                <w:szCs w:val="18"/>
              </w:rPr>
              <w:t>находить</w:t>
            </w:r>
            <w:r w:rsidRPr="00D61835">
              <w:rPr>
                <w:iCs/>
                <w:sz w:val="18"/>
                <w:szCs w:val="18"/>
              </w:rPr>
              <w:t xml:space="preserve"> слова по данным моделям.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Деление слов на слоги.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лисица. </w:t>
            </w:r>
          </w:p>
        </w:tc>
        <w:tc>
          <w:tcPr>
            <w:tcW w:w="720" w:type="dxa"/>
          </w:tcPr>
          <w:p w:rsidR="009230F6" w:rsidRDefault="0092352F" w:rsidP="0092352F">
            <w:r>
              <w:t>22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 – 7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35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/>
                <w:iCs/>
                <w:sz w:val="18"/>
                <w:szCs w:val="18"/>
              </w:rPr>
            </w:pPr>
            <w:r w:rsidRPr="00D61835">
              <w:rPr>
                <w:i/>
                <w:iCs/>
                <w:sz w:val="18"/>
                <w:szCs w:val="18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D61835">
              <w:rPr>
                <w:b/>
                <w:iCs/>
                <w:sz w:val="18"/>
                <w:szCs w:val="18"/>
              </w:rPr>
              <w:t>;</w:t>
            </w:r>
            <w:r w:rsidRPr="00D61835">
              <w:rPr>
                <w:iCs/>
                <w:sz w:val="18"/>
                <w:szCs w:val="18"/>
              </w:rPr>
              <w:t xml:space="preserve"> </w:t>
            </w:r>
            <w:r w:rsidRPr="00D61835">
              <w:rPr>
                <w:i/>
                <w:iCs/>
                <w:sz w:val="18"/>
                <w:szCs w:val="18"/>
              </w:rPr>
              <w:t>составлять слова из слогов.</w:t>
            </w:r>
          </w:p>
        </w:tc>
        <w:tc>
          <w:tcPr>
            <w:tcW w:w="3149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интерес к новому знанию.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Классифицировать</w:t>
            </w:r>
            <w:r w:rsidRPr="00D61835">
              <w:rPr>
                <w:iCs/>
                <w:sz w:val="18"/>
                <w:szCs w:val="18"/>
              </w:rPr>
              <w:t xml:space="preserve"> слова по количеству в них слогов.</w:t>
            </w:r>
          </w:p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  <w:r w:rsidRPr="00D61835">
              <w:rPr>
                <w:b/>
                <w:iCs/>
                <w:sz w:val="18"/>
                <w:szCs w:val="18"/>
              </w:rPr>
              <w:t>Самостоятельно</w:t>
            </w:r>
            <w:r w:rsidRPr="00D61835">
              <w:rPr>
                <w:iCs/>
                <w:sz w:val="18"/>
                <w:szCs w:val="18"/>
              </w:rPr>
              <w:t xml:space="preserve"> подбирать примеры слов с заданным колич</w:t>
            </w:r>
            <w:r w:rsidRPr="00D61835">
              <w:rPr>
                <w:iCs/>
                <w:sz w:val="20"/>
                <w:szCs w:val="20"/>
              </w:rPr>
              <w:t>еством слогов.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rPr>
          <w:trHeight w:val="1832"/>
        </w:trPr>
        <w:tc>
          <w:tcPr>
            <w:tcW w:w="588" w:type="dxa"/>
          </w:tcPr>
          <w:p w:rsidR="009230F6" w:rsidRDefault="009230F6" w:rsidP="0092352F">
            <w:r>
              <w:t>12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Перенос слов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D61835">
              <w:rPr>
                <w:i/>
                <w:iCs/>
                <w:sz w:val="20"/>
                <w:szCs w:val="20"/>
              </w:rPr>
              <w:t>стра-на, уро-ки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i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 речи.</w:t>
            </w:r>
            <w:r w:rsidRPr="00D61835">
              <w:rPr>
                <w:iCs/>
                <w:sz w:val="20"/>
                <w:szCs w:val="20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20" w:type="dxa"/>
          </w:tcPr>
          <w:p w:rsidR="009230F6" w:rsidRDefault="0092352F" w:rsidP="0092352F">
            <w:r>
              <w:t>1.04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Сравнивать</w:t>
            </w:r>
            <w:r w:rsidRPr="00D61835">
              <w:rPr>
                <w:iCs/>
                <w:sz w:val="20"/>
                <w:szCs w:val="20"/>
              </w:rPr>
              <w:t xml:space="preserve"> слова по возможности переноса слов с одной строки на другую.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Создание </w:t>
            </w:r>
            <w:r w:rsidRPr="00D61835">
              <w:rPr>
                <w:iCs/>
                <w:sz w:val="20"/>
                <w:szCs w:val="20"/>
              </w:rPr>
              <w:t>сравнительных образов.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Перенос слов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D61835">
              <w:rPr>
                <w:i/>
                <w:iCs/>
                <w:sz w:val="20"/>
                <w:szCs w:val="20"/>
              </w:rPr>
              <w:t>стра-на, уро-ки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i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92352F" w:rsidP="0092352F">
            <w:r>
              <w:t>2.04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4  - 5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38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Слогоударные модели слов.</w:t>
            </w:r>
          </w:p>
        </w:tc>
        <w:tc>
          <w:tcPr>
            <w:tcW w:w="720" w:type="dxa"/>
          </w:tcPr>
          <w:p w:rsidR="009230F6" w:rsidRDefault="0092352F" w:rsidP="0092352F">
            <w:r>
              <w:t>3.04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различать ударные и безударные слоги.</w:t>
            </w:r>
          </w:p>
          <w:p w:rsidR="009230F6" w:rsidRPr="00D61835" w:rsidRDefault="009230F6" w:rsidP="0092352F">
            <w:pPr>
              <w:rPr>
                <w:i/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составлять сказку по её данному началу и заключи-тельной части и рисункам к сказке.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D61835">
              <w:rPr>
                <w:i/>
                <w:iCs/>
                <w:sz w:val="20"/>
                <w:szCs w:val="20"/>
              </w:rPr>
              <w:t>з</w:t>
            </w:r>
            <w:r w:rsidRPr="00D61835">
              <w:rPr>
                <w:b/>
                <w:i/>
                <w:iCs/>
                <w:sz w:val="20"/>
                <w:szCs w:val="20"/>
              </w:rPr>
              <w:t>а</w:t>
            </w:r>
            <w:r w:rsidRPr="00D61835">
              <w:rPr>
                <w:i/>
                <w:iCs/>
                <w:sz w:val="20"/>
                <w:szCs w:val="20"/>
              </w:rPr>
              <w:t>мок и зам</w:t>
            </w:r>
            <w:r w:rsidRPr="00D61835">
              <w:rPr>
                <w:b/>
                <w:i/>
                <w:iCs/>
                <w:sz w:val="20"/>
                <w:szCs w:val="20"/>
              </w:rPr>
              <w:t>о</w:t>
            </w:r>
            <w:r w:rsidRPr="00D61835">
              <w:rPr>
                <w:i/>
                <w:iCs/>
                <w:sz w:val="20"/>
                <w:szCs w:val="20"/>
              </w:rPr>
              <w:t>к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Составлять</w:t>
            </w:r>
            <w:r w:rsidRPr="00D61835">
              <w:rPr>
                <w:iCs/>
                <w:sz w:val="20"/>
                <w:szCs w:val="20"/>
              </w:rPr>
              <w:t xml:space="preserve"> простейшие слогоударные модели слов.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Произносить</w:t>
            </w:r>
            <w:r w:rsidRPr="00D61835">
              <w:rPr>
                <w:iCs/>
                <w:sz w:val="20"/>
                <w:szCs w:val="20"/>
              </w:rPr>
              <w:t xml:space="preserve"> и </w:t>
            </w:r>
            <w:r w:rsidRPr="00D61835">
              <w:rPr>
                <w:b/>
                <w:iCs/>
                <w:sz w:val="20"/>
                <w:szCs w:val="20"/>
              </w:rPr>
              <w:t>оценивать</w:t>
            </w:r>
            <w:r w:rsidRPr="00D61835">
              <w:rPr>
                <w:iCs/>
                <w:sz w:val="20"/>
                <w:szCs w:val="20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Ударение (общее представление)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Зависимость значения слова от ударения.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Знакомство с орфоэпическим словарём.</w:t>
            </w:r>
            <w:r w:rsidRPr="00D61835">
              <w:rPr>
                <w:sz w:val="20"/>
                <w:szCs w:val="20"/>
              </w:rPr>
              <w:t xml:space="preserve"> 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сорока, собака.</w:t>
            </w:r>
            <w:r w:rsidRPr="00D61835">
              <w:rPr>
                <w:i/>
                <w:iCs/>
                <w:sz w:val="20"/>
                <w:szCs w:val="20"/>
              </w:rPr>
              <w:t xml:space="preserve"> Развитие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Коллективное составление содержания основной части сказки.</w:t>
            </w:r>
          </w:p>
        </w:tc>
        <w:tc>
          <w:tcPr>
            <w:tcW w:w="720" w:type="dxa"/>
          </w:tcPr>
          <w:p w:rsidR="009230F6" w:rsidRDefault="0092352F" w:rsidP="0092352F">
            <w:r>
              <w:t>4.04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7 - 11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44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ЗВУКИ И БУКВЫ – 34 Ч.</w:t>
            </w:r>
          </w:p>
        </w:tc>
      </w:tr>
      <w:tr w:rsidR="009230F6" w:rsidTr="0092352F">
        <w:trPr>
          <w:trHeight w:val="799"/>
        </w:trPr>
        <w:tc>
          <w:tcPr>
            <w:tcW w:w="588" w:type="dxa"/>
          </w:tcPr>
          <w:p w:rsidR="009230F6" w:rsidRDefault="009230F6" w:rsidP="0092352F">
            <w:r>
              <w:t>16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Звуки и буквы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Смыслоразличительная роль звуков и букв в слове.</w:t>
            </w:r>
          </w:p>
        </w:tc>
        <w:tc>
          <w:tcPr>
            <w:tcW w:w="720" w:type="dxa"/>
          </w:tcPr>
          <w:p w:rsidR="009230F6" w:rsidRDefault="0092352F" w:rsidP="0092352F">
            <w:r>
              <w:t>5.04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sz w:val="18"/>
                <w:szCs w:val="18"/>
              </w:rPr>
            </w:pPr>
            <w:r w:rsidRPr="00D61835">
              <w:rPr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</w:t>
            </w:r>
            <w:r w:rsidRPr="00D6183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Регулятивные</w:t>
            </w:r>
            <w:r w:rsidRPr="00D61835">
              <w:rPr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- </w:t>
            </w:r>
            <w:r w:rsidRPr="00D61835">
              <w:rPr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- </w:t>
            </w:r>
            <w:r w:rsidRPr="00D61835">
              <w:rPr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D61835">
              <w:rPr>
                <w:iCs/>
                <w:sz w:val="20"/>
                <w:szCs w:val="20"/>
              </w:rPr>
              <w:t xml:space="preserve">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Проявлять</w:t>
            </w:r>
            <w:r w:rsidRPr="00D61835">
              <w:rPr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Распознавать</w:t>
            </w:r>
            <w:r w:rsidRPr="00D61835">
              <w:rPr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Сопоставлять</w:t>
            </w:r>
            <w:r w:rsidRPr="00D61835">
              <w:rPr>
                <w:iCs/>
                <w:sz w:val="20"/>
                <w:szCs w:val="20"/>
              </w:rPr>
              <w:t xml:space="preserve"> звуковое и буквенное обозначения слова.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Звуки и буквы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Условные звуковые обозначения слов.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</w:rPr>
            </w:pPr>
            <w:r w:rsidRPr="00D61835">
              <w:rPr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пальто, весело.</w:t>
            </w:r>
            <w:r w:rsidRPr="00D61835">
              <w:rPr>
                <w:i/>
                <w:iCs/>
                <w:sz w:val="20"/>
                <w:szCs w:val="20"/>
              </w:rPr>
              <w:t xml:space="preserve"> Развитие речи.</w:t>
            </w:r>
            <w:r w:rsidRPr="00D61835">
              <w:rPr>
                <w:iCs/>
                <w:sz w:val="20"/>
                <w:szCs w:val="20"/>
              </w:rPr>
              <w:t xml:space="preserve"> Наблюдение над изобразительными возможностями языка.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D76B34" w:rsidP="0092352F">
            <w:r>
              <w:t>8.04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5 - 10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51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Русский алфавит, или Азбука </w:t>
            </w:r>
          </w:p>
          <w:p w:rsidR="009230F6" w:rsidRDefault="009230F6" w:rsidP="0092352F">
            <w:pPr>
              <w:jc w:val="both"/>
            </w:pPr>
            <w:r w:rsidRPr="00F91982">
              <w:t>Значение алфавита.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F91982">
              <w:t xml:space="preserve"> </w:t>
            </w:r>
          </w:p>
        </w:tc>
        <w:tc>
          <w:tcPr>
            <w:tcW w:w="720" w:type="dxa"/>
          </w:tcPr>
          <w:p w:rsidR="009230F6" w:rsidRDefault="005C5EE7" w:rsidP="0092352F">
            <w:r>
              <w:t>9.04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iCs/>
                <w:sz w:val="20"/>
                <w:szCs w:val="20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применять знание алфавита при пользовании словарями.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Высказываться </w:t>
            </w:r>
            <w:r w:rsidRPr="00D61835">
              <w:rPr>
                <w:iCs/>
                <w:sz w:val="20"/>
                <w:szCs w:val="20"/>
              </w:rPr>
              <w:t>о значимости изучения алфавита.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Классифицировать</w:t>
            </w:r>
            <w:r w:rsidRPr="00D61835">
              <w:rPr>
                <w:iCs/>
                <w:sz w:val="20"/>
                <w:szCs w:val="20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Русский алфавит, или Азбука Использование алфавита при работе со словарями.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хорошо, учитель, ученик, ученица.</w:t>
            </w:r>
          </w:p>
        </w:tc>
        <w:tc>
          <w:tcPr>
            <w:tcW w:w="720" w:type="dxa"/>
          </w:tcPr>
          <w:p w:rsidR="009230F6" w:rsidRDefault="005C5EE7" w:rsidP="0092352F">
            <w:r>
              <w:t>10.04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7 – 12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57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Гласные звуки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Буквы, обозначающие гласные звуки.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Смыслоразличительная роль гласных звуков и букв, обозначающих гласные звуки (</w:t>
            </w:r>
            <w:r w:rsidRPr="00D61835">
              <w:rPr>
                <w:i/>
                <w:iCs/>
                <w:sz w:val="20"/>
                <w:szCs w:val="20"/>
              </w:rPr>
              <w:t>сон</w:t>
            </w:r>
            <w:r w:rsidRPr="00D61835">
              <w:rPr>
                <w:sz w:val="20"/>
                <w:szCs w:val="20"/>
              </w:rPr>
              <w:t>—</w:t>
            </w:r>
            <w:r w:rsidRPr="00D61835">
              <w:rPr>
                <w:i/>
                <w:iCs/>
                <w:sz w:val="20"/>
                <w:szCs w:val="20"/>
              </w:rPr>
              <w:t>сын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20" w:type="dxa"/>
          </w:tcPr>
          <w:p w:rsidR="009230F6" w:rsidRDefault="005C5EE7" w:rsidP="0092352F">
            <w:r>
              <w:t>11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получит возможность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D61835">
              <w:rPr>
                <w:i/>
                <w:iCs/>
                <w:sz w:val="20"/>
                <w:szCs w:val="20"/>
              </w:rPr>
              <w:t>клён, ёлка, мяч, маяк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Объяснять</w:t>
            </w:r>
            <w:r w:rsidRPr="00D61835">
              <w:rPr>
                <w:iCs/>
                <w:sz w:val="20"/>
                <w:szCs w:val="20"/>
              </w:rPr>
              <w:t xml:space="preserve"> причины расхождения количества звуков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 5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Гласные звуки. Буквы </w:t>
            </w:r>
            <w:r w:rsidRPr="00D61835">
              <w:rPr>
                <w:b/>
                <w:iCs/>
                <w:sz w:val="20"/>
                <w:szCs w:val="20"/>
              </w:rPr>
              <w:t>е, ё, ю, я</w:t>
            </w:r>
            <w:r w:rsidRPr="00D61835">
              <w:rPr>
                <w:iCs/>
                <w:sz w:val="20"/>
                <w:szCs w:val="20"/>
              </w:rPr>
              <w:t xml:space="preserve"> и их функции в слове.</w:t>
            </w:r>
          </w:p>
        </w:tc>
        <w:tc>
          <w:tcPr>
            <w:tcW w:w="720" w:type="dxa"/>
          </w:tcPr>
          <w:p w:rsidR="009230F6" w:rsidRDefault="005C5EE7" w:rsidP="0092352F">
            <w:r>
              <w:t>12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6 – 8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rPr>
          <w:trHeight w:val="1396"/>
        </w:trPr>
        <w:tc>
          <w:tcPr>
            <w:tcW w:w="588" w:type="dxa"/>
          </w:tcPr>
          <w:p w:rsidR="009230F6" w:rsidRPr="00F71650" w:rsidRDefault="009230F6" w:rsidP="0092352F">
            <w:r w:rsidRPr="00F71650">
              <w:lastRenderedPageBreak/>
              <w:t>22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Гласные звуки 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Слова с буквой </w:t>
            </w:r>
            <w:r w:rsidRPr="00D61835">
              <w:rPr>
                <w:b/>
                <w:iCs/>
                <w:sz w:val="20"/>
                <w:szCs w:val="20"/>
              </w:rPr>
              <w:t>э.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деревня.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 речи.</w:t>
            </w:r>
            <w:r w:rsidRPr="00D61835">
              <w:rPr>
                <w:iCs/>
                <w:sz w:val="20"/>
                <w:szCs w:val="20"/>
              </w:rPr>
              <w:t xml:space="preserve"> Составление развёрнутого ответа на вопрос.</w:t>
            </w:r>
          </w:p>
        </w:tc>
        <w:tc>
          <w:tcPr>
            <w:tcW w:w="720" w:type="dxa"/>
          </w:tcPr>
          <w:p w:rsidR="009230F6" w:rsidRDefault="005C5EE7" w:rsidP="0092352F">
            <w:r>
              <w:t>15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научиться</w:t>
            </w:r>
            <w:r w:rsidRPr="00D61835">
              <w:rPr>
                <w:i/>
                <w:iCs/>
                <w:sz w:val="20"/>
                <w:szCs w:val="20"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149" w:type="dxa"/>
            <w:vMerge w:val="restart"/>
          </w:tcPr>
          <w:p w:rsidR="009230F6" w:rsidRDefault="009230F6" w:rsidP="0092352F"/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и букв в слове.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9 – 10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62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Ударные и безударные гласные звуки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720" w:type="dxa"/>
          </w:tcPr>
          <w:p w:rsidR="009230F6" w:rsidRDefault="005C5EE7" w:rsidP="0092352F">
            <w:r>
              <w:t>16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проверочное и проверяемое слова;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определять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состав-лять устный рассказ по рисунку и опорным словам</w:t>
            </w:r>
            <w:r w:rsidRPr="00D6183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Находить</w:t>
            </w:r>
            <w:r w:rsidRPr="00D61835">
              <w:rPr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D61835">
              <w:rPr>
                <w:b/>
                <w:iCs/>
                <w:sz w:val="20"/>
                <w:szCs w:val="20"/>
              </w:rPr>
              <w:t xml:space="preserve"> Запоминать </w:t>
            </w:r>
            <w:r w:rsidRPr="00D61835">
              <w:rPr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D61835">
              <w:rPr>
                <w:b/>
                <w:iCs/>
                <w:sz w:val="20"/>
                <w:szCs w:val="20"/>
              </w:rPr>
              <w:t xml:space="preserve"> Знакомиться </w:t>
            </w:r>
            <w:r w:rsidRPr="00D61835">
              <w:rPr>
                <w:iCs/>
                <w:sz w:val="20"/>
                <w:szCs w:val="20"/>
              </w:rPr>
              <w:t>с памяткой:</w:t>
            </w:r>
            <w:r w:rsidRPr="00D61835">
              <w:rPr>
                <w:b/>
                <w:iCs/>
                <w:sz w:val="20"/>
                <w:szCs w:val="20"/>
              </w:rPr>
              <w:t xml:space="preserve"> «</w:t>
            </w:r>
            <w:r w:rsidRPr="00D61835">
              <w:rPr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Писать</w:t>
            </w:r>
            <w:r w:rsidRPr="00D61835">
              <w:rPr>
                <w:iCs/>
                <w:sz w:val="20"/>
                <w:szCs w:val="20"/>
              </w:rPr>
              <w:t xml:space="preserve"> двуслож-ные слова с безударным глас-ным и </w:t>
            </w:r>
            <w:r w:rsidRPr="00D61835">
              <w:rPr>
                <w:b/>
                <w:iCs/>
                <w:sz w:val="20"/>
                <w:szCs w:val="20"/>
              </w:rPr>
              <w:t>объяснять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Ударные и безударные гласные звуки.</w:t>
            </w:r>
            <w:r w:rsidRPr="00D61835">
              <w:rPr>
                <w:iCs/>
                <w:sz w:val="20"/>
                <w:szCs w:val="20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20" w:type="dxa"/>
          </w:tcPr>
          <w:p w:rsidR="009230F6" w:rsidRDefault="005C5EE7" w:rsidP="0092352F">
            <w:r>
              <w:t>17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5 –10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20" w:type="dxa"/>
          </w:tcPr>
          <w:p w:rsidR="009230F6" w:rsidRDefault="005C5EE7" w:rsidP="0092352F">
            <w:r>
              <w:t>18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11-16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D61835">
              <w:rPr>
                <w:i/>
                <w:iCs/>
                <w:sz w:val="20"/>
                <w:szCs w:val="20"/>
              </w:rPr>
              <w:t>в</w:t>
            </w:r>
            <w:r w:rsidRPr="00D61835">
              <w:rPr>
                <w:b/>
                <w:i/>
                <w:iCs/>
                <w:sz w:val="20"/>
                <w:szCs w:val="20"/>
              </w:rPr>
              <w:t>о</w:t>
            </w:r>
            <w:r w:rsidRPr="00D61835">
              <w:rPr>
                <w:i/>
                <w:iCs/>
                <w:sz w:val="20"/>
                <w:szCs w:val="20"/>
              </w:rPr>
              <w:t>рона, с</w:t>
            </w:r>
            <w:r w:rsidRPr="00D61835">
              <w:rPr>
                <w:b/>
                <w:i/>
                <w:iCs/>
                <w:sz w:val="20"/>
                <w:szCs w:val="20"/>
              </w:rPr>
              <w:t>о</w:t>
            </w:r>
            <w:r w:rsidRPr="00D61835">
              <w:rPr>
                <w:i/>
                <w:iCs/>
                <w:sz w:val="20"/>
                <w:szCs w:val="20"/>
              </w:rPr>
              <w:t>рока</w:t>
            </w:r>
            <w:r w:rsidRPr="00D61835">
              <w:rPr>
                <w:iCs/>
                <w:sz w:val="20"/>
                <w:szCs w:val="20"/>
              </w:rPr>
              <w:t xml:space="preserve"> и др.).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Работа с орфографическим словарём.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*Слова с непроверяемым </w:t>
            </w:r>
          </w:p>
        </w:tc>
        <w:tc>
          <w:tcPr>
            <w:tcW w:w="720" w:type="dxa"/>
          </w:tcPr>
          <w:p w:rsidR="009230F6" w:rsidRDefault="005C5EE7" w:rsidP="0092352F">
            <w:r>
              <w:t>19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17-19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написанием:</w:t>
            </w:r>
            <w:r w:rsidRPr="00D61835">
              <w:rPr>
                <w:i/>
                <w:sz w:val="20"/>
                <w:szCs w:val="20"/>
              </w:rPr>
              <w:t xml:space="preserve"> заяц, петух, корова, молоко.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 w:val="restart"/>
          </w:tcPr>
          <w:p w:rsidR="009230F6" w:rsidRDefault="009230F6" w:rsidP="0092352F"/>
        </w:tc>
        <w:tc>
          <w:tcPr>
            <w:tcW w:w="3149" w:type="dxa"/>
            <w:vMerge w:val="restart"/>
          </w:tcPr>
          <w:p w:rsidR="009230F6" w:rsidRDefault="009230F6" w:rsidP="0092352F"/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их правописание.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Составление устного рассказа по рисунку и опорным словам.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Проверочный диктант </w:t>
            </w:r>
            <w:r w:rsidRPr="00D61835">
              <w:rPr>
                <w:iCs/>
                <w:sz w:val="20"/>
                <w:szCs w:val="20"/>
              </w:rPr>
              <w:t>по теме: «Ударные и безударные гласные звуки»</w:t>
            </w:r>
          </w:p>
        </w:tc>
        <w:tc>
          <w:tcPr>
            <w:tcW w:w="720" w:type="dxa"/>
          </w:tcPr>
          <w:p w:rsidR="009230F6" w:rsidRDefault="005C5EE7" w:rsidP="0092352F">
            <w:r>
              <w:t>22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20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Проверь себя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Проверочный диктант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звуки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Буквы, обозначающие согласные звуки.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Смыслоразличительная роль согласных звуков и букв, обозначающих согласные звуки (</w:t>
            </w:r>
            <w:r w:rsidRPr="00D61835">
              <w:rPr>
                <w:b/>
                <w:i/>
                <w:iCs/>
                <w:sz w:val="20"/>
                <w:szCs w:val="20"/>
              </w:rPr>
              <w:t>т</w:t>
            </w:r>
            <w:r w:rsidRPr="00D61835">
              <w:rPr>
                <w:i/>
                <w:iCs/>
                <w:sz w:val="20"/>
                <w:szCs w:val="20"/>
              </w:rPr>
              <w:t xml:space="preserve">очка — </w:t>
            </w:r>
            <w:r w:rsidRPr="00D61835">
              <w:rPr>
                <w:b/>
                <w:i/>
                <w:iCs/>
                <w:sz w:val="20"/>
                <w:szCs w:val="20"/>
              </w:rPr>
              <w:t>б</w:t>
            </w:r>
            <w:r w:rsidRPr="00D61835">
              <w:rPr>
                <w:i/>
                <w:iCs/>
                <w:sz w:val="20"/>
                <w:szCs w:val="20"/>
              </w:rPr>
              <w:t>очка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23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D61835">
              <w:rPr>
                <w:b/>
                <w:iCs/>
                <w:sz w:val="20"/>
                <w:szCs w:val="20"/>
              </w:rPr>
              <w:t>правильно</w:t>
            </w:r>
            <w:r w:rsidRPr="00D61835">
              <w:rPr>
                <w:iCs/>
                <w:sz w:val="20"/>
                <w:szCs w:val="20"/>
              </w:rPr>
              <w:t xml:space="preserve"> их </w:t>
            </w:r>
            <w:r w:rsidRPr="00D61835">
              <w:rPr>
                <w:b/>
                <w:iCs/>
                <w:sz w:val="20"/>
                <w:szCs w:val="20"/>
              </w:rPr>
              <w:t>произносить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Дифференцировать</w:t>
            </w:r>
            <w:r w:rsidRPr="00D61835">
              <w:rPr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Согласные звуки Слова с удвоенными согласными.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D61835">
              <w:rPr>
                <w:i/>
                <w:iCs/>
                <w:sz w:val="20"/>
                <w:szCs w:val="20"/>
              </w:rPr>
              <w:t>ван-на, кас-са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7 – 8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77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звуки Буквы </w:t>
            </w:r>
            <w:r w:rsidRPr="00D61835">
              <w:rPr>
                <w:b/>
                <w:iCs/>
                <w:sz w:val="20"/>
                <w:szCs w:val="20"/>
              </w:rPr>
              <w:t>Й</w:t>
            </w:r>
            <w:r w:rsidRPr="00D61835">
              <w:rPr>
                <w:iCs/>
                <w:sz w:val="20"/>
                <w:szCs w:val="20"/>
              </w:rPr>
              <w:t xml:space="preserve"> и </w:t>
            </w:r>
            <w:r w:rsidRPr="00D61835">
              <w:rPr>
                <w:b/>
                <w:iCs/>
                <w:sz w:val="20"/>
                <w:szCs w:val="20"/>
              </w:rPr>
              <w:t>И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Слова со звуком [й’] и </w:t>
            </w:r>
          </w:p>
        </w:tc>
        <w:tc>
          <w:tcPr>
            <w:tcW w:w="720" w:type="dxa"/>
          </w:tcPr>
          <w:p w:rsidR="009230F6" w:rsidRDefault="005C5EE7" w:rsidP="0092352F">
            <w:r>
              <w:t>25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Различать</w:t>
            </w:r>
            <w:r w:rsidRPr="00D61835">
              <w:rPr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80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буквой «и краткое».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класс, классный, дежурный.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/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iCs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Составлять</w:t>
            </w:r>
            <w:r w:rsidRPr="00D61835">
              <w:rPr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D61835">
              <w:rPr>
                <w:i/>
                <w:iCs/>
                <w:sz w:val="20"/>
                <w:szCs w:val="20"/>
              </w:rPr>
              <w:t>май-ка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Накапливать</w:t>
            </w:r>
            <w:r w:rsidRPr="00D61835">
              <w:rPr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D61835">
              <w:rPr>
                <w:i/>
                <w:iCs/>
                <w:sz w:val="20"/>
                <w:szCs w:val="20"/>
              </w:rPr>
              <w:t>чай-ка</w:t>
            </w:r>
            <w:r w:rsidRPr="00D61835">
              <w:rPr>
                <w:iCs/>
                <w:sz w:val="20"/>
                <w:szCs w:val="20"/>
              </w:rPr>
              <w:t>) и с удвоенными согласными (</w:t>
            </w:r>
            <w:r w:rsidRPr="00D61835">
              <w:rPr>
                <w:i/>
                <w:iCs/>
                <w:sz w:val="20"/>
                <w:szCs w:val="20"/>
              </w:rPr>
              <w:t>ван-на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Твёрдые и мягкие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iCs/>
                <w:sz w:val="20"/>
                <w:szCs w:val="20"/>
              </w:rPr>
              <w:t>Согласные парные и непарные по твёрдости-мягкости</w:t>
            </w:r>
            <w:r w:rsidRPr="00D61835">
              <w:rPr>
                <w:iCs/>
              </w:rPr>
              <w:t>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26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Проявлять на основе содержания текстов учебника</w:t>
            </w:r>
            <w:r w:rsidRPr="00D61835">
              <w:rPr>
                <w:i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гражданскую гуманистическую позицию — сохранять мир в своей стране и во всём мире</w:t>
            </w:r>
            <w:r w:rsidRPr="00D61835">
              <w:rPr>
                <w:iCs/>
              </w:rPr>
              <w:t>.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Дифференцировать</w:t>
            </w:r>
            <w:r w:rsidRPr="00D61835">
              <w:rPr>
                <w:iCs/>
                <w:sz w:val="20"/>
                <w:szCs w:val="20"/>
              </w:rPr>
              <w:t xml:space="preserve"> согласные звуки и буквы, обознача-ющие твёрдые и мягкие согласные звуки.</w:t>
            </w:r>
            <w:r w:rsidRPr="00D61835">
              <w:rPr>
                <w:b/>
                <w:iCs/>
                <w:sz w:val="20"/>
                <w:szCs w:val="20"/>
              </w:rPr>
              <w:t xml:space="preserve"> Распознавать</w:t>
            </w:r>
            <w:r w:rsidRPr="00D61835">
              <w:rPr>
                <w:iCs/>
                <w:sz w:val="20"/>
                <w:szCs w:val="20"/>
              </w:rPr>
              <w:t xml:space="preserve"> модели условных обозначений твёрдых и мягких согласных [м], [м’].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«работу» букв </w:t>
            </w:r>
            <w:r w:rsidRPr="00D61835">
              <w:rPr>
                <w:b/>
                <w:iCs/>
                <w:sz w:val="20"/>
                <w:szCs w:val="20"/>
              </w:rPr>
              <w:t>и, е, ё, ю, ь</w:t>
            </w:r>
            <w:r w:rsidRPr="00D61835">
              <w:rPr>
                <w:iCs/>
                <w:sz w:val="20"/>
                <w:szCs w:val="20"/>
              </w:rPr>
              <w:t xml:space="preserve"> после согласных в слове.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Твёрдые и мягкие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sz w:val="20"/>
                <w:szCs w:val="20"/>
              </w:rPr>
              <w:t>Буквы для обозначения твёрдых и мягких согласных звуков</w:t>
            </w:r>
            <w:r>
              <w:t>.</w:t>
            </w:r>
            <w:r w:rsidRPr="00D61835">
              <w:rPr>
                <w:i/>
              </w:rPr>
              <w:t xml:space="preserve"> </w:t>
            </w:r>
          </w:p>
        </w:tc>
        <w:tc>
          <w:tcPr>
            <w:tcW w:w="720" w:type="dxa"/>
          </w:tcPr>
          <w:p w:rsidR="009230F6" w:rsidRDefault="005C5EE7" w:rsidP="0092352F">
            <w:r>
              <w:t>29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5 – 8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Твёрдые и мягкие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Обозначение мягкости согласных звуков на письме буквами </w:t>
            </w:r>
            <w:r w:rsidRPr="00D61835">
              <w:rPr>
                <w:b/>
                <w:iCs/>
                <w:sz w:val="20"/>
                <w:szCs w:val="20"/>
              </w:rPr>
              <w:t>и, е, ё, ю, ь.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</w:rPr>
            </w:pPr>
            <w:r w:rsidRPr="00D61835">
              <w:rPr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ребята</w:t>
            </w:r>
          </w:p>
        </w:tc>
        <w:tc>
          <w:tcPr>
            <w:tcW w:w="720" w:type="dxa"/>
          </w:tcPr>
          <w:p w:rsidR="009230F6" w:rsidRDefault="005C5EE7" w:rsidP="0092352F">
            <w:r>
              <w:t>30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9 - 10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86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Май</w:t>
            </w:r>
          </w:p>
          <w:p w:rsidR="005C5EE7" w:rsidRDefault="005C5EE7" w:rsidP="0092352F">
            <w:r>
              <w:t>6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 xml:space="preserve">Учащийся научится </w:t>
            </w:r>
            <w:r w:rsidRPr="00D61835">
              <w:rPr>
                <w:iCs/>
                <w:sz w:val="20"/>
                <w:szCs w:val="20"/>
              </w:rPr>
              <w:t xml:space="preserve">объяснять причины расхождения звуков и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Иметь нравственные представления о 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количество звуков и букв в таких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lastRenderedPageBreak/>
              <w:t>35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</w:tc>
        <w:tc>
          <w:tcPr>
            <w:tcW w:w="720" w:type="dxa"/>
          </w:tcPr>
          <w:p w:rsidR="009230F6" w:rsidRDefault="005C5EE7" w:rsidP="0092352F">
            <w:r>
              <w:t>7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i/>
                <w:spacing w:val="-5"/>
                <w:sz w:val="18"/>
                <w:szCs w:val="18"/>
              </w:rPr>
            </w:pPr>
            <w:r w:rsidRPr="00D61835">
              <w:rPr>
                <w:iCs/>
                <w:sz w:val="20"/>
                <w:szCs w:val="20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D61835">
              <w:rPr>
                <w:i/>
                <w:iCs/>
                <w:sz w:val="20"/>
                <w:szCs w:val="20"/>
              </w:rPr>
              <w:t>день, коньки</w:t>
            </w:r>
            <w:r w:rsidRPr="00D61835">
              <w:rPr>
                <w:iCs/>
                <w:sz w:val="20"/>
                <w:szCs w:val="20"/>
              </w:rPr>
              <w:t>).</w:t>
            </w:r>
            <w:r w:rsidRPr="00D61835">
              <w:rPr>
                <w:i/>
                <w:spacing w:val="-5"/>
                <w:sz w:val="18"/>
                <w:szCs w:val="18"/>
              </w:rPr>
              <w:t xml:space="preserve"> 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взаимопомощи, качествах и свойствах личности.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Обсуждать на основе текста состояние внешнего облика ученика.</w:t>
            </w:r>
          </w:p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Осознавать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словах, как </w:t>
            </w:r>
            <w:r w:rsidRPr="00D61835">
              <w:rPr>
                <w:i/>
                <w:iCs/>
                <w:sz w:val="20"/>
                <w:szCs w:val="20"/>
              </w:rPr>
              <w:t>конь, день, деньки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b/>
                <w:iCs/>
                <w:sz w:val="20"/>
                <w:szCs w:val="20"/>
              </w:rPr>
              <w:t xml:space="preserve"> Подбирать</w:t>
            </w:r>
            <w:r w:rsidRPr="00D61835">
              <w:rPr>
                <w:iCs/>
                <w:sz w:val="20"/>
                <w:szCs w:val="20"/>
              </w:rPr>
              <w:t xml:space="preserve"> примеры слов с мягким знаком (</w:t>
            </w:r>
            <w:r w:rsidRPr="00D61835">
              <w:rPr>
                <w:i/>
                <w:iCs/>
                <w:sz w:val="20"/>
                <w:szCs w:val="20"/>
              </w:rPr>
              <w:t>ь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D61835">
              <w:rPr>
                <w:i/>
                <w:iCs/>
                <w:sz w:val="20"/>
                <w:szCs w:val="20"/>
              </w:rPr>
              <w:t>ь</w:t>
            </w:r>
            <w:r w:rsidRPr="00D61835">
              <w:rPr>
                <w:iCs/>
                <w:sz w:val="20"/>
                <w:szCs w:val="20"/>
              </w:rPr>
              <w:t>) в середине слова.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Накапливать</w:t>
            </w:r>
            <w:r w:rsidRPr="00D61835">
              <w:rPr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D61835">
              <w:rPr>
                <w:i/>
                <w:iCs/>
                <w:sz w:val="20"/>
                <w:szCs w:val="20"/>
              </w:rPr>
              <w:t>паль-цы, паль-то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5 – 9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Восстановление текста с нарушенным порядком предложений.</w:t>
            </w:r>
          </w:p>
        </w:tc>
        <w:tc>
          <w:tcPr>
            <w:tcW w:w="720" w:type="dxa"/>
          </w:tcPr>
          <w:p w:rsidR="009230F6" w:rsidRDefault="005C5EE7" w:rsidP="0092352F">
            <w:r>
              <w:t>8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91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13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 xml:space="preserve">Учащийся научится </w:t>
            </w:r>
            <w:r w:rsidRPr="00D61835">
              <w:rPr>
                <w:iCs/>
                <w:sz w:val="20"/>
                <w:szCs w:val="20"/>
              </w:rPr>
              <w:t>определять и правильно произносить звонкие и глухие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подбирать проверочное слово путём изменения формы слова (</w:t>
            </w:r>
            <w:r w:rsidRPr="00D61835">
              <w:rPr>
                <w:i/>
                <w:iCs/>
                <w:sz w:val="20"/>
                <w:szCs w:val="20"/>
              </w:rPr>
              <w:t>ду</w:t>
            </w:r>
            <w:r w:rsidRPr="00D61835">
              <w:rPr>
                <w:b/>
                <w:i/>
                <w:iCs/>
                <w:sz w:val="20"/>
                <w:szCs w:val="20"/>
              </w:rPr>
              <w:t>б</w:t>
            </w:r>
            <w:r w:rsidRPr="00D61835">
              <w:rPr>
                <w:i/>
                <w:iCs/>
                <w:sz w:val="20"/>
                <w:szCs w:val="20"/>
              </w:rPr>
              <w:t xml:space="preserve"> — ду</w:t>
            </w:r>
            <w:r w:rsidRPr="00D61835">
              <w:rPr>
                <w:b/>
                <w:i/>
                <w:iCs/>
                <w:sz w:val="20"/>
                <w:szCs w:val="20"/>
              </w:rPr>
              <w:t>б</w:t>
            </w:r>
            <w:r w:rsidRPr="00D61835">
              <w:rPr>
                <w:i/>
                <w:iCs/>
                <w:sz w:val="20"/>
                <w:szCs w:val="20"/>
              </w:rPr>
              <w:t>ы, сне</w:t>
            </w:r>
            <w:r w:rsidRPr="00D61835">
              <w:rPr>
                <w:b/>
                <w:i/>
                <w:iCs/>
                <w:sz w:val="20"/>
                <w:szCs w:val="20"/>
              </w:rPr>
              <w:t>г</w:t>
            </w:r>
            <w:r w:rsidRPr="00D61835">
              <w:rPr>
                <w:i/>
                <w:iCs/>
                <w:sz w:val="20"/>
                <w:szCs w:val="20"/>
              </w:rPr>
              <w:t xml:space="preserve"> — сне</w:t>
            </w:r>
            <w:r w:rsidRPr="00D61835">
              <w:rPr>
                <w:b/>
                <w:i/>
                <w:iCs/>
                <w:sz w:val="20"/>
                <w:szCs w:val="20"/>
              </w:rPr>
              <w:t>г</w:t>
            </w:r>
            <w:r w:rsidRPr="00D61835">
              <w:rPr>
                <w:i/>
                <w:iCs/>
                <w:sz w:val="20"/>
                <w:szCs w:val="20"/>
              </w:rPr>
              <w:t>а</w:t>
            </w:r>
            <w:r w:rsidRPr="00D61835">
              <w:rPr>
                <w:iCs/>
                <w:sz w:val="20"/>
                <w:szCs w:val="20"/>
              </w:rPr>
              <w:t>); писать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D61835">
              <w:rPr>
                <w:b/>
                <w:iCs/>
                <w:sz w:val="20"/>
                <w:szCs w:val="20"/>
              </w:rPr>
              <w:t>объяснять</w:t>
            </w:r>
            <w:r w:rsidRPr="00D61835">
              <w:rPr>
                <w:iCs/>
                <w:sz w:val="20"/>
                <w:szCs w:val="20"/>
              </w:rPr>
              <w:t xml:space="preserve"> их правописание.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Различать</w:t>
            </w:r>
            <w:r w:rsidRPr="00D61835">
              <w:rPr>
                <w:iCs/>
                <w:sz w:val="20"/>
                <w:szCs w:val="20"/>
              </w:rPr>
              <w:t xml:space="preserve"> в слове и вне слова звонкие и глухие (парные и непарные) согласные звуки.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Проводить</w:t>
            </w:r>
            <w:r w:rsidRPr="00D61835">
              <w:rPr>
                <w:iCs/>
                <w:sz w:val="20"/>
                <w:szCs w:val="20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D61835">
              <w:rPr>
                <w:b/>
                <w:iCs/>
                <w:sz w:val="20"/>
                <w:szCs w:val="20"/>
              </w:rPr>
              <w:t xml:space="preserve"> Дифференцировать</w:t>
            </w:r>
            <w:r w:rsidRPr="00D61835">
              <w:rPr>
                <w:iCs/>
                <w:sz w:val="20"/>
                <w:szCs w:val="20"/>
              </w:rPr>
              <w:t xml:space="preserve"> звонкие и глухие согласные звуки. Знакомство с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7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lastRenderedPageBreak/>
              <w:t>38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20" w:type="dxa"/>
          </w:tcPr>
          <w:p w:rsidR="009230F6" w:rsidRDefault="005C5EE7" w:rsidP="0092352F">
            <w:r>
              <w:t>14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9230F6" w:rsidRDefault="009230F6" w:rsidP="0092352F"/>
        </w:tc>
        <w:tc>
          <w:tcPr>
            <w:tcW w:w="3149" w:type="dxa"/>
            <w:vMerge w:val="restart"/>
          </w:tcPr>
          <w:p w:rsidR="009230F6" w:rsidRDefault="009230F6" w:rsidP="0092352F"/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происхождением слова </w:t>
            </w:r>
            <w:r w:rsidRPr="00D61835">
              <w:rPr>
                <w:i/>
                <w:iCs/>
                <w:sz w:val="20"/>
                <w:szCs w:val="20"/>
              </w:rPr>
              <w:t>тетрадь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b/>
                <w:iCs/>
                <w:sz w:val="20"/>
                <w:szCs w:val="20"/>
              </w:rPr>
              <w:t xml:space="preserve"> Определять</w:t>
            </w:r>
            <w:r w:rsidRPr="00D61835">
              <w:rPr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Находить</w:t>
            </w:r>
            <w:r w:rsidRPr="00D61835">
              <w:rPr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Различать</w:t>
            </w:r>
            <w:r w:rsidRPr="00D61835">
              <w:rPr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8 - 9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*Слова с непроверяемым написанием: </w:t>
            </w:r>
            <w:r w:rsidRPr="00D61835">
              <w:rPr>
                <w:i/>
                <w:iCs/>
                <w:sz w:val="20"/>
                <w:szCs w:val="20"/>
              </w:rPr>
              <w:t>тетрадь, медведь.</w:t>
            </w:r>
          </w:p>
        </w:tc>
        <w:tc>
          <w:tcPr>
            <w:tcW w:w="720" w:type="dxa"/>
          </w:tcPr>
          <w:p w:rsidR="009230F6" w:rsidRDefault="005C5EE7" w:rsidP="0092352F">
            <w:r>
              <w:t>15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10-12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Проверочный диктант</w:t>
            </w:r>
            <w:r w:rsidRPr="00D61835">
              <w:rPr>
                <w:iCs/>
                <w:sz w:val="20"/>
                <w:szCs w:val="20"/>
              </w:rPr>
              <w:t xml:space="preserve"> по теме: «Согласные звонкие и глухие».</w:t>
            </w:r>
          </w:p>
        </w:tc>
        <w:tc>
          <w:tcPr>
            <w:tcW w:w="720" w:type="dxa"/>
          </w:tcPr>
          <w:p w:rsidR="009230F6" w:rsidRDefault="005C5EE7" w:rsidP="0092352F">
            <w:r>
              <w:t>16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13-15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Проверочный диктант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20" w:type="dxa"/>
          </w:tcPr>
          <w:p w:rsidR="009230F6" w:rsidRDefault="005C5EE7" w:rsidP="0092352F">
            <w:r>
              <w:t>17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16-19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Шипящие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Буквы шипящих согласных звуков: непарных твёрдых </w:t>
            </w:r>
            <w:r w:rsidRPr="00D61835">
              <w:rPr>
                <w:b/>
                <w:iCs/>
                <w:sz w:val="20"/>
                <w:szCs w:val="20"/>
              </w:rPr>
              <w:t>ш, ж</w:t>
            </w:r>
            <w:r w:rsidRPr="00D61835">
              <w:rPr>
                <w:iCs/>
                <w:sz w:val="20"/>
                <w:szCs w:val="20"/>
              </w:rPr>
              <w:t xml:space="preserve">; непарных мягких </w:t>
            </w:r>
            <w:r w:rsidRPr="00D61835">
              <w:rPr>
                <w:b/>
                <w:iCs/>
                <w:sz w:val="20"/>
                <w:szCs w:val="20"/>
              </w:rPr>
              <w:t>ч, щ.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работа (работать).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b/>
                <w:iCs/>
                <w:sz w:val="20"/>
                <w:szCs w:val="20"/>
              </w:rPr>
              <w:t>Проект «Скороговорки».</w:t>
            </w:r>
            <w:r w:rsidRPr="00D61835">
              <w:rPr>
                <w:iCs/>
                <w:sz w:val="20"/>
                <w:szCs w:val="20"/>
              </w:rPr>
              <w:t xml:space="preserve"> Составление сборника </w:t>
            </w:r>
          </w:p>
        </w:tc>
        <w:tc>
          <w:tcPr>
            <w:tcW w:w="720" w:type="dxa"/>
          </w:tcPr>
          <w:p w:rsidR="009230F6" w:rsidRDefault="005C5EE7" w:rsidP="0092352F">
            <w:r>
              <w:t>20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</w:t>
            </w:r>
            <w:r w:rsidRPr="00D61835">
              <w:rPr>
                <w:i/>
                <w:iCs/>
                <w:sz w:val="20"/>
                <w:szCs w:val="20"/>
              </w:rPr>
              <w:t xml:space="preserve"> со сверс-тниками и взрослыми научится создавать собственный инфор-мационный объект,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Проявлять</w:t>
            </w:r>
            <w:r w:rsidRPr="00D61835">
              <w:rPr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Дифференцировать</w:t>
            </w:r>
            <w:r w:rsidRPr="00D61835">
              <w:rPr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iCs/>
                <w:sz w:val="18"/>
                <w:szCs w:val="18"/>
              </w:rPr>
              <w:t xml:space="preserve">Правильно </w:t>
            </w:r>
            <w:r w:rsidRPr="00D61835">
              <w:rPr>
                <w:b/>
                <w:iCs/>
                <w:sz w:val="18"/>
                <w:szCs w:val="18"/>
              </w:rPr>
              <w:t>произ-носить</w:t>
            </w:r>
            <w:r w:rsidRPr="00D61835">
              <w:rPr>
                <w:iCs/>
                <w:sz w:val="18"/>
                <w:szCs w:val="18"/>
              </w:rPr>
              <w:t xml:space="preserve"> шипящие согласные звуки.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18"/>
                <w:szCs w:val="18"/>
              </w:rPr>
              <w:t xml:space="preserve">Знакомство с происхождением названий </w:t>
            </w:r>
            <w:r w:rsidRPr="00D61835">
              <w:rPr>
                <w:i/>
                <w:iCs/>
                <w:sz w:val="18"/>
                <w:szCs w:val="18"/>
              </w:rPr>
              <w:t xml:space="preserve">шипящие звуки, </w:t>
            </w:r>
            <w:r w:rsidRPr="00D61835">
              <w:rPr>
                <w:iCs/>
                <w:sz w:val="18"/>
                <w:szCs w:val="18"/>
              </w:rPr>
              <w:t xml:space="preserve">с этимологи-ей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1-6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 с. 107;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Проект, с. 107 – 109 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«Весёлые скороговорки».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 w:rsidRPr="00D61835">
              <w:rPr>
                <w:i/>
                <w:iCs/>
                <w:sz w:val="20"/>
                <w:szCs w:val="20"/>
              </w:rPr>
              <w:t>участвовать в презентации проекта</w:t>
            </w:r>
          </w:p>
        </w:tc>
        <w:tc>
          <w:tcPr>
            <w:tcW w:w="3149" w:type="dxa"/>
            <w:vMerge w:val="restart"/>
          </w:tcPr>
          <w:p w:rsidR="009230F6" w:rsidRDefault="009230F6" w:rsidP="0092352F">
            <w:pPr>
              <w:jc w:val="both"/>
            </w:pPr>
            <w:r w:rsidRPr="00D618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интерес к новому знанию.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18"/>
                <w:szCs w:val="18"/>
              </w:rPr>
              <w:t>слова</w:t>
            </w:r>
            <w:r w:rsidRPr="00D61835">
              <w:rPr>
                <w:i/>
                <w:iCs/>
                <w:sz w:val="18"/>
                <w:szCs w:val="18"/>
              </w:rPr>
              <w:t xml:space="preserve"> карандаш.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Буквосочетания ЧК, ЧН, ЧТ.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r w:rsidRPr="00D61835">
              <w:rPr>
                <w:b/>
                <w:iCs/>
                <w:sz w:val="20"/>
                <w:szCs w:val="20"/>
              </w:rPr>
              <w:t>чк, чн, чт, нч.</w:t>
            </w:r>
          </w:p>
          <w:p w:rsidR="009230F6" w:rsidRPr="00D61835" w:rsidRDefault="009230F6" w:rsidP="0092352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девочка.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 речи.</w:t>
            </w:r>
            <w:r w:rsidRPr="00D61835">
              <w:rPr>
                <w:iCs/>
                <w:sz w:val="20"/>
                <w:szCs w:val="20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20" w:type="dxa"/>
          </w:tcPr>
          <w:p w:rsidR="009230F6" w:rsidRDefault="005C5EE7" w:rsidP="0092352F">
            <w:r>
              <w:t>21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находить в словах сочетания </w:t>
            </w:r>
            <w:r w:rsidRPr="00D61835">
              <w:rPr>
                <w:b/>
                <w:iCs/>
                <w:sz w:val="20"/>
                <w:szCs w:val="20"/>
              </w:rPr>
              <w:t>чк, чн, чт</w:t>
            </w:r>
            <w:r w:rsidRPr="00D61835">
              <w:rPr>
                <w:iCs/>
                <w:sz w:val="20"/>
                <w:szCs w:val="20"/>
              </w:rPr>
              <w:t>, подбирать примеры слов с такими сочетаниями; писать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слова с сочетаниями </w:t>
            </w:r>
            <w:r w:rsidRPr="00D61835">
              <w:rPr>
                <w:b/>
                <w:iCs/>
                <w:sz w:val="20"/>
                <w:szCs w:val="20"/>
              </w:rPr>
              <w:t>чк, чн, чт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rPr>
                <w:i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Произносить </w:t>
            </w:r>
            <w:r w:rsidRPr="00D61835">
              <w:rPr>
                <w:iCs/>
                <w:sz w:val="20"/>
                <w:szCs w:val="20"/>
              </w:rPr>
              <w:t xml:space="preserve">слова с сочетаниями </w:t>
            </w:r>
            <w:r w:rsidRPr="00D61835">
              <w:rPr>
                <w:b/>
                <w:iCs/>
                <w:sz w:val="20"/>
                <w:szCs w:val="20"/>
              </w:rPr>
              <w:t>чн, чт</w:t>
            </w:r>
            <w:r w:rsidRPr="00D61835">
              <w:rPr>
                <w:iCs/>
                <w:sz w:val="20"/>
                <w:szCs w:val="20"/>
              </w:rPr>
              <w:t xml:space="preserve"> (</w:t>
            </w:r>
            <w:r w:rsidRPr="00D61835">
              <w:rPr>
                <w:i/>
                <w:iCs/>
                <w:sz w:val="20"/>
                <w:szCs w:val="20"/>
              </w:rPr>
              <w:t>чтобы, скучно</w:t>
            </w:r>
            <w:r w:rsidRPr="00D61835">
              <w:rPr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D61835">
              <w:rPr>
                <w:b/>
                <w:iCs/>
                <w:sz w:val="20"/>
                <w:szCs w:val="20"/>
              </w:rPr>
              <w:t xml:space="preserve">оценивать </w:t>
            </w:r>
            <w:r w:rsidRPr="00D61835">
              <w:rPr>
                <w:iCs/>
                <w:sz w:val="20"/>
                <w:szCs w:val="20"/>
              </w:rPr>
              <w:t>с этой точки зрения произнесённое слово.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 с. 114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Буквосочетания ЖИ—ШИ, ЧА—ЩА, ЧУ—ЩУ.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r w:rsidRPr="00D61835">
              <w:rPr>
                <w:b/>
                <w:iCs/>
                <w:sz w:val="20"/>
                <w:szCs w:val="20"/>
              </w:rPr>
              <w:t>жи—ши, ча—ща, чу—щу.</w:t>
            </w:r>
          </w:p>
          <w:p w:rsidR="009230F6" w:rsidRPr="00D61835" w:rsidRDefault="009230F6" w:rsidP="0092352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машина.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22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 xml:space="preserve">Учащийся научится писать сочетания </w:t>
            </w:r>
            <w:r w:rsidRPr="00D61835">
              <w:rPr>
                <w:b/>
                <w:iCs/>
                <w:sz w:val="20"/>
                <w:szCs w:val="20"/>
              </w:rPr>
              <w:t xml:space="preserve">жи—ши, ча—ща, чу—щу </w:t>
            </w:r>
            <w:r w:rsidRPr="00D61835">
              <w:rPr>
                <w:iCs/>
                <w:sz w:val="20"/>
                <w:szCs w:val="20"/>
              </w:rPr>
              <w:t>в словах.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произ-ношение ударных гласных в сочета-ниях </w:t>
            </w:r>
            <w:r w:rsidRPr="00D61835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D61835">
              <w:rPr>
                <w:iCs/>
                <w:sz w:val="20"/>
                <w:szCs w:val="20"/>
              </w:rPr>
              <w:t xml:space="preserve"> и их обозначение буквами. </w:t>
            </w:r>
            <w:r w:rsidRPr="00D61835">
              <w:rPr>
                <w:b/>
                <w:iCs/>
                <w:sz w:val="20"/>
                <w:szCs w:val="20"/>
              </w:rPr>
              <w:t>Находить</w:t>
            </w:r>
            <w:r w:rsidRPr="00D61835">
              <w:rPr>
                <w:iCs/>
                <w:sz w:val="20"/>
                <w:szCs w:val="20"/>
              </w:rPr>
              <w:t xml:space="preserve"> в словах сочетания, </w:t>
            </w:r>
            <w:r w:rsidRPr="00D61835">
              <w:rPr>
                <w:b/>
                <w:iCs/>
                <w:sz w:val="20"/>
                <w:szCs w:val="20"/>
              </w:rPr>
              <w:t xml:space="preserve">подбирать </w:t>
            </w:r>
            <w:r w:rsidRPr="00D61835">
              <w:rPr>
                <w:iCs/>
                <w:sz w:val="20"/>
                <w:szCs w:val="20"/>
              </w:rPr>
              <w:t>приме-ры слов с такими сочетаниями.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Проверочный диктант </w:t>
            </w:r>
            <w:r w:rsidRPr="00D61835">
              <w:rPr>
                <w:iCs/>
                <w:sz w:val="20"/>
                <w:szCs w:val="20"/>
              </w:rPr>
              <w:t>по теме: «Шипящие согласные звуки»</w:t>
            </w:r>
            <w:r w:rsidRPr="00D61835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230F6" w:rsidRDefault="005C5EE7" w:rsidP="0092352F">
            <w:r>
              <w:t>23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sz w:val="18"/>
                <w:szCs w:val="18"/>
              </w:rPr>
              <w:t xml:space="preserve">Учащийся научится </w:t>
            </w:r>
            <w:r w:rsidRPr="00D61835">
              <w:rPr>
                <w:iCs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Писать</w:t>
            </w:r>
            <w:r w:rsidRPr="00D61835">
              <w:rPr>
                <w:iCs/>
                <w:sz w:val="20"/>
                <w:szCs w:val="20"/>
              </w:rPr>
              <w:t xml:space="preserve"> слова с сочетаниями </w:t>
            </w:r>
            <w:r w:rsidRPr="00D61835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121 Проверочный диктант</w:t>
            </w:r>
          </w:p>
        </w:tc>
      </w:tr>
      <w:tr w:rsidR="009230F6" w:rsidTr="0092352F">
        <w:trPr>
          <w:trHeight w:val="1540"/>
        </w:trPr>
        <w:tc>
          <w:tcPr>
            <w:tcW w:w="588" w:type="dxa"/>
          </w:tcPr>
          <w:p w:rsidR="009230F6" w:rsidRDefault="009230F6" w:rsidP="0092352F">
            <w:r>
              <w:lastRenderedPageBreak/>
              <w:t>46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Шипящие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:rsidR="009230F6" w:rsidRDefault="005C5EE7" w:rsidP="0092352F">
            <w:r>
              <w:t>24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 воспроизводить по памяти содержание сказки.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Вспомнить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по рисунку и по 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памяти содержание сказки и передать её содержание.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11-13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писать имена собственные с заглавной буквы, объяснять их написание,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использовать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находить информацию о названии своего города; участвовать в презентации проекта</w:t>
            </w:r>
            <w:r w:rsidRPr="00D6183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Заглавная буква в словах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Составлять ответы на вопросы, составлять рассказ по рисунку.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Правила вежливого обращения.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7 - 9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Проект</w:t>
            </w:r>
            <w:r w:rsidRPr="00D61835">
              <w:rPr>
                <w:iCs/>
                <w:sz w:val="20"/>
                <w:szCs w:val="20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10-12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с. 129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128;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проект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50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Повторение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 w:rsidRPr="00D61835">
              <w:rPr>
                <w:sz w:val="18"/>
                <w:szCs w:val="18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133</w:t>
            </w:r>
          </w:p>
        </w:tc>
      </w:tr>
    </w:tbl>
    <w:p w:rsidR="009230F6" w:rsidRDefault="009230F6" w:rsidP="009230F6">
      <w:pPr>
        <w:tabs>
          <w:tab w:val="left" w:pos="11786"/>
        </w:tabs>
        <w:jc w:val="both"/>
      </w:pPr>
    </w:p>
    <w:p w:rsidR="009230F6" w:rsidRDefault="009230F6" w:rsidP="009230F6"/>
    <w:p w:rsidR="00836143" w:rsidRDefault="00836143"/>
    <w:sectPr w:rsidR="00836143" w:rsidSect="009230F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3E" w:rsidRDefault="00A6613E" w:rsidP="00B30663">
      <w:r>
        <w:separator/>
      </w:r>
    </w:p>
  </w:endnote>
  <w:endnote w:type="continuationSeparator" w:id="0">
    <w:p w:rsidR="00A6613E" w:rsidRDefault="00A6613E" w:rsidP="00B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3E" w:rsidRDefault="00A80F3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2EE">
      <w:rPr>
        <w:noProof/>
      </w:rPr>
      <w:t>1</w:t>
    </w:r>
    <w:r>
      <w:rPr>
        <w:noProof/>
      </w:rPr>
      <w:fldChar w:fldCharType="end"/>
    </w:r>
  </w:p>
  <w:p w:rsidR="00A80F3E" w:rsidRDefault="00A80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3E" w:rsidRDefault="00A6613E" w:rsidP="00B30663">
      <w:r>
        <w:separator/>
      </w:r>
    </w:p>
  </w:footnote>
  <w:footnote w:type="continuationSeparator" w:id="0">
    <w:p w:rsidR="00A6613E" w:rsidRDefault="00A6613E" w:rsidP="00B3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0F6"/>
    <w:rsid w:val="000B3F7D"/>
    <w:rsid w:val="001371E9"/>
    <w:rsid w:val="002A4E26"/>
    <w:rsid w:val="00412602"/>
    <w:rsid w:val="004C22EE"/>
    <w:rsid w:val="0058125F"/>
    <w:rsid w:val="005C5EE7"/>
    <w:rsid w:val="0077489A"/>
    <w:rsid w:val="0078079A"/>
    <w:rsid w:val="00806388"/>
    <w:rsid w:val="00836143"/>
    <w:rsid w:val="009230F6"/>
    <w:rsid w:val="0092352F"/>
    <w:rsid w:val="0096319B"/>
    <w:rsid w:val="00983A1F"/>
    <w:rsid w:val="00A6613E"/>
    <w:rsid w:val="00A80F3E"/>
    <w:rsid w:val="00AA00BD"/>
    <w:rsid w:val="00B17244"/>
    <w:rsid w:val="00B30663"/>
    <w:rsid w:val="00C24A98"/>
    <w:rsid w:val="00D11144"/>
    <w:rsid w:val="00D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9230F6"/>
    <w:rPr>
      <w:rFonts w:ascii="Arial Narrow" w:hAnsi="Arial Narrow"/>
      <w:b/>
    </w:rPr>
  </w:style>
  <w:style w:type="table" w:styleId="a3">
    <w:name w:val="Table Grid"/>
    <w:basedOn w:val="a1"/>
    <w:rsid w:val="0092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230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23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9230F6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9230F6"/>
    <w:rPr>
      <w:vertAlign w:val="superscript"/>
    </w:rPr>
  </w:style>
  <w:style w:type="paragraph" w:styleId="a7">
    <w:name w:val="header"/>
    <w:basedOn w:val="a"/>
    <w:link w:val="a8"/>
    <w:rsid w:val="00923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23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9230F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9230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983A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3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2014-02-05T16:51:00Z</cp:lastPrinted>
  <dcterms:created xsi:type="dcterms:W3CDTF">2012-09-16T12:52:00Z</dcterms:created>
  <dcterms:modified xsi:type="dcterms:W3CDTF">2014-03-28T01:13:00Z</dcterms:modified>
</cp:coreProperties>
</file>